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A21EC">
      <w:pPr>
        <w:spacing w:before="100" w:beforeAutospacing="1" w:after="100" w:afterAutospacing="1"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НАРЕДБА ЗА ОРГАНИЗАЦИЯТА И РЕДА ЗА ИЗВЪРШВАНЕ НА ПРОВЕРКА НА ДЕКЛАРАЦИИТЕ И ЗА УСТАНОВЯВАНЕ КОНФЛИКТ НА ИНТЕРЕСИ</w:t>
      </w:r>
    </w:p>
    <w:p w:rsidR="00000000" w:rsidRDefault="005A21EC">
      <w:pPr>
        <w:spacing w:after="0" w:line="240" w:lineRule="auto"/>
        <w:jc w:val="center"/>
        <w:rPr>
          <w:rFonts w:ascii="Times New Roman" w:eastAsia="Times New Roman" w:hAnsi="Times New Roman" w:cs="Times New Roman"/>
          <w:b/>
          <w:bCs/>
          <w:sz w:val="28"/>
          <w:szCs w:val="28"/>
        </w:rPr>
      </w:pPr>
    </w:p>
    <w:p w:rsidR="00000000" w:rsidRDefault="005A21EC">
      <w:pPr>
        <w:spacing w:after="0" w:line="240" w:lineRule="auto"/>
        <w:ind w:firstLine="855"/>
        <w:divId w:val="160778169"/>
        <w:rPr>
          <w:rFonts w:ascii="Times New Roman" w:eastAsia="Times New Roman" w:hAnsi="Times New Roman" w:cs="Times New Roman"/>
          <w:sz w:val="24"/>
          <w:szCs w:val="24"/>
        </w:rPr>
      </w:pPr>
      <w:r>
        <w:rPr>
          <w:rFonts w:ascii="Times New Roman" w:eastAsia="Times New Roman" w:hAnsi="Times New Roman" w:cs="Times New Roman"/>
          <w:sz w:val="24"/>
          <w:szCs w:val="24"/>
        </w:rPr>
        <w:t>Приета с ПМС № 209 от 26.09.2018 г.</w:t>
      </w:r>
    </w:p>
    <w:p w:rsidR="00000000" w:rsidRDefault="005A21EC">
      <w:pPr>
        <w:spacing w:after="0" w:line="240" w:lineRule="auto"/>
        <w:ind w:firstLine="855"/>
        <w:rPr>
          <w:rFonts w:ascii="Times New Roman" w:eastAsia="Times New Roman" w:hAnsi="Times New Roman" w:cs="Times New Roman"/>
          <w:b/>
          <w:bCs/>
          <w:sz w:val="28"/>
          <w:szCs w:val="28"/>
        </w:rPr>
      </w:pPr>
      <w:proofErr w:type="spellStart"/>
      <w:r>
        <w:rPr>
          <w:rFonts w:ascii="Times New Roman" w:eastAsia="Times New Roman" w:hAnsi="Times New Roman" w:cs="Times New Roman"/>
          <w:i/>
          <w:iCs/>
          <w:sz w:val="27"/>
          <w:szCs w:val="27"/>
        </w:rPr>
        <w:t>Обн</w:t>
      </w:r>
      <w:proofErr w:type="spellEnd"/>
      <w:r>
        <w:rPr>
          <w:rFonts w:ascii="Times New Roman" w:eastAsia="Times New Roman" w:hAnsi="Times New Roman" w:cs="Times New Roman"/>
          <w:i/>
          <w:iCs/>
          <w:sz w:val="27"/>
          <w:szCs w:val="27"/>
        </w:rPr>
        <w:t>. ДВ. бр.81 от 2 Октомври 2018г.</w:t>
      </w:r>
    </w:p>
    <w:p w:rsidR="00000000" w:rsidRDefault="005A21EC">
      <w:pPr>
        <w:spacing w:after="0" w:line="240" w:lineRule="auto"/>
        <w:jc w:val="center"/>
        <w:rPr>
          <w:rFonts w:ascii="Times New Roman" w:eastAsia="Times New Roman" w:hAnsi="Times New Roman" w:cs="Times New Roman"/>
          <w:b/>
          <w:bCs/>
          <w:sz w:val="28"/>
          <w:szCs w:val="28"/>
        </w:rPr>
      </w:pPr>
    </w:p>
    <w:p w:rsidR="00000000" w:rsidRDefault="005A21E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000000" w:rsidRDefault="005A21EC">
      <w:pPr>
        <w:spacing w:after="0" w:line="240" w:lineRule="auto"/>
        <w:ind w:firstLine="855"/>
        <w:divId w:val="758211111"/>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С наредбата се уреждат организацията и редът за извършване на проверка на декларациите по чл. 35, ал. 1 от Закона за противодействие на корупцията и за отнемане на незаконно придобитото имущество (ЗПКОНПИ) и за установяване конфликт на интереси.</w:t>
      </w:r>
    </w:p>
    <w:p w:rsidR="00000000" w:rsidRDefault="005A21EC">
      <w:pPr>
        <w:spacing w:after="0" w:line="240" w:lineRule="auto"/>
        <w:ind w:firstLine="855"/>
        <w:divId w:val="452944340"/>
        <w:rPr>
          <w:rFonts w:ascii="Times New Roman" w:eastAsia="Times New Roman" w:hAnsi="Times New Roman" w:cs="Times New Roman"/>
          <w:sz w:val="24"/>
          <w:szCs w:val="24"/>
        </w:rPr>
      </w:pPr>
      <w:r>
        <w:rPr>
          <w:rFonts w:ascii="Times New Roman" w:eastAsia="Times New Roman" w:hAnsi="Times New Roman" w:cs="Times New Roman"/>
          <w:sz w:val="24"/>
          <w:szCs w:val="24"/>
        </w:rPr>
        <w:t>(2) Наредбата се прилага за:</w:t>
      </w:r>
    </w:p>
    <w:p w:rsidR="00000000" w:rsidRDefault="005A21EC">
      <w:pPr>
        <w:spacing w:after="0" w:line="240" w:lineRule="auto"/>
        <w:ind w:firstLine="855"/>
        <w:divId w:val="1629316306"/>
        <w:rPr>
          <w:rFonts w:ascii="Times New Roman" w:eastAsia="Times New Roman" w:hAnsi="Times New Roman" w:cs="Times New Roman"/>
          <w:sz w:val="24"/>
          <w:szCs w:val="24"/>
        </w:rPr>
      </w:pPr>
    </w:p>
    <w:p w:rsidR="00000000" w:rsidRDefault="005A21EC">
      <w:pPr>
        <w:spacing w:after="0" w:line="240" w:lineRule="auto"/>
        <w:ind w:firstLine="855"/>
        <w:divId w:val="356584021"/>
        <w:rPr>
          <w:rFonts w:ascii="Times New Roman" w:eastAsia="Times New Roman" w:hAnsi="Times New Roman" w:cs="Times New Roman"/>
          <w:sz w:val="24"/>
          <w:szCs w:val="24"/>
        </w:rPr>
      </w:pPr>
      <w:r>
        <w:rPr>
          <w:rFonts w:ascii="Times New Roman" w:eastAsia="Times New Roman" w:hAnsi="Times New Roman" w:cs="Times New Roman"/>
          <w:sz w:val="24"/>
          <w:szCs w:val="24"/>
        </w:rPr>
        <w:t>1. служителите в администрацията на органите на изпълнителната власт, в т.ч. на териториалните звена, служителите в местната администрация, служителите в администрацията на органи, създадени със закон, с изключение на служит</w:t>
      </w:r>
      <w:r>
        <w:rPr>
          <w:rFonts w:ascii="Times New Roman" w:eastAsia="Times New Roman" w:hAnsi="Times New Roman" w:cs="Times New Roman"/>
          <w:sz w:val="24"/>
          <w:szCs w:val="24"/>
        </w:rPr>
        <w:t>елите, които заемат технически длъжности;</w:t>
      </w:r>
    </w:p>
    <w:p w:rsidR="00000000" w:rsidRDefault="005A21EC">
      <w:pPr>
        <w:spacing w:after="0" w:line="240" w:lineRule="auto"/>
        <w:ind w:firstLine="855"/>
        <w:divId w:val="1629316306"/>
        <w:rPr>
          <w:rFonts w:ascii="Times New Roman" w:eastAsia="Times New Roman" w:hAnsi="Times New Roman" w:cs="Times New Roman"/>
          <w:sz w:val="24"/>
          <w:szCs w:val="24"/>
        </w:rPr>
      </w:pPr>
    </w:p>
    <w:p w:rsidR="00000000" w:rsidRDefault="005A21EC">
      <w:pPr>
        <w:spacing w:after="0" w:line="240" w:lineRule="auto"/>
        <w:ind w:firstLine="855"/>
        <w:divId w:val="187094791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представителите на държавата или на общините в органите на управление или контрол на търговски дружества с държавно или общинско участие в капитала или на юридически лица с нестопанска цел, когато не попадат в</w:t>
      </w:r>
      <w:r>
        <w:rPr>
          <w:rFonts w:ascii="Times New Roman" w:eastAsia="Times New Roman" w:hAnsi="Times New Roman" w:cs="Times New Roman"/>
          <w:sz w:val="24"/>
          <w:szCs w:val="24"/>
        </w:rPr>
        <w:t xml:space="preserve"> обхвата на чл. 6, ал. 1 от ЗПКОНПИ;</w:t>
      </w:r>
    </w:p>
    <w:p w:rsidR="00000000" w:rsidRDefault="005A21EC">
      <w:pPr>
        <w:spacing w:after="0" w:line="240" w:lineRule="auto"/>
        <w:ind w:firstLine="855"/>
        <w:divId w:val="3613670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управителите и членовете на органите на управление или контрол на общински или държавни предприятия и ръководителите на техните териториални поделения, както и на други юридически лица, които са бюджетни организации </w:t>
      </w:r>
      <w:r>
        <w:rPr>
          <w:rFonts w:ascii="Times New Roman" w:eastAsia="Times New Roman" w:hAnsi="Times New Roman" w:cs="Times New Roman"/>
          <w:sz w:val="24"/>
          <w:szCs w:val="24"/>
        </w:rPr>
        <w:t>по смисъла на § 1, т. 5 от допълнителните разпоредби на Закона за публичните финанси, които не попадат в обхвата на чл. 6, ал. 1 от ЗПКОНПИ;</w:t>
      </w:r>
    </w:p>
    <w:p w:rsidR="00000000" w:rsidRDefault="005A21EC">
      <w:pPr>
        <w:spacing w:after="0" w:line="240" w:lineRule="auto"/>
        <w:ind w:firstLine="855"/>
        <w:divId w:val="805121409"/>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членовете на политическите кабинети извън посочените в чл. 6, ал. 1 от ЗПКОНПИ, съветниците и експертите към пол</w:t>
      </w:r>
      <w:r>
        <w:rPr>
          <w:rFonts w:ascii="Times New Roman" w:eastAsia="Times New Roman" w:hAnsi="Times New Roman" w:cs="Times New Roman"/>
          <w:sz w:val="24"/>
          <w:szCs w:val="24"/>
        </w:rPr>
        <w:t>итическите кабинети;</w:t>
      </w:r>
    </w:p>
    <w:p w:rsidR="00000000" w:rsidRDefault="005A21EC">
      <w:pPr>
        <w:spacing w:after="0" w:line="240" w:lineRule="auto"/>
        <w:ind w:firstLine="855"/>
        <w:divId w:val="1251623622"/>
        <w:rPr>
          <w:rFonts w:ascii="Times New Roman" w:eastAsia="Times New Roman" w:hAnsi="Times New Roman" w:cs="Times New Roman"/>
          <w:sz w:val="24"/>
          <w:szCs w:val="24"/>
        </w:rPr>
      </w:pPr>
      <w:r>
        <w:rPr>
          <w:rFonts w:ascii="Times New Roman" w:eastAsia="Times New Roman" w:hAnsi="Times New Roman" w:cs="Times New Roman"/>
          <w:sz w:val="24"/>
          <w:szCs w:val="24"/>
        </w:rPr>
        <w:t>5. кметовете на кметства, кметските наместници и секретарите на общините;</w:t>
      </w:r>
    </w:p>
    <w:p w:rsidR="00000000" w:rsidRDefault="005A21EC">
      <w:pPr>
        <w:spacing w:after="0" w:line="240" w:lineRule="auto"/>
        <w:ind w:firstLine="855"/>
        <w:divId w:val="1407679954"/>
        <w:rPr>
          <w:rFonts w:ascii="Times New Roman" w:eastAsia="Times New Roman" w:hAnsi="Times New Roman" w:cs="Times New Roman"/>
          <w:sz w:val="24"/>
          <w:szCs w:val="24"/>
        </w:rPr>
      </w:pPr>
      <w:r>
        <w:rPr>
          <w:rFonts w:ascii="Times New Roman" w:eastAsia="Times New Roman" w:hAnsi="Times New Roman" w:cs="Times New Roman"/>
          <w:sz w:val="24"/>
          <w:szCs w:val="24"/>
        </w:rPr>
        <w:t>6. съдиите по вписванията и държавните съдебни изпълнители;</w:t>
      </w:r>
    </w:p>
    <w:p w:rsidR="00000000" w:rsidRDefault="005A21EC">
      <w:pPr>
        <w:spacing w:after="0" w:line="240" w:lineRule="auto"/>
        <w:ind w:firstLine="855"/>
        <w:divId w:val="2117213317"/>
        <w:rPr>
          <w:rFonts w:ascii="Times New Roman" w:eastAsia="Times New Roman" w:hAnsi="Times New Roman" w:cs="Times New Roman"/>
          <w:sz w:val="24"/>
          <w:szCs w:val="24"/>
        </w:rPr>
      </w:pPr>
      <w:r>
        <w:rPr>
          <w:rFonts w:ascii="Times New Roman" w:eastAsia="Times New Roman" w:hAnsi="Times New Roman" w:cs="Times New Roman"/>
          <w:sz w:val="24"/>
          <w:szCs w:val="24"/>
        </w:rPr>
        <w:t>7. нотариусите и частните съдебни изпълнители.</w:t>
      </w:r>
    </w:p>
    <w:p w:rsidR="00000000" w:rsidRDefault="005A21EC">
      <w:pPr>
        <w:spacing w:after="0" w:line="240" w:lineRule="auto"/>
        <w:ind w:firstLine="855"/>
        <w:divId w:val="417334777"/>
        <w:rPr>
          <w:rFonts w:ascii="Times New Roman" w:eastAsia="Times New Roman" w:hAnsi="Times New Roman" w:cs="Times New Roman"/>
          <w:sz w:val="24"/>
          <w:szCs w:val="24"/>
        </w:rPr>
      </w:pPr>
      <w:r>
        <w:rPr>
          <w:rFonts w:ascii="Times New Roman" w:eastAsia="Times New Roman" w:hAnsi="Times New Roman" w:cs="Times New Roman"/>
          <w:sz w:val="24"/>
          <w:szCs w:val="24"/>
        </w:rPr>
        <w:t>(3) Наредбата се прилага за администрацията на Народно</w:t>
      </w:r>
      <w:r>
        <w:rPr>
          <w:rFonts w:ascii="Times New Roman" w:eastAsia="Times New Roman" w:hAnsi="Times New Roman" w:cs="Times New Roman"/>
          <w:sz w:val="24"/>
          <w:szCs w:val="24"/>
        </w:rPr>
        <w:t>то събрание и на президента, доколкото в закон или указ не е предвидено друго.</w:t>
      </w:r>
    </w:p>
    <w:p w:rsidR="00000000" w:rsidRDefault="005A21EC">
      <w:pPr>
        <w:spacing w:after="0" w:line="240" w:lineRule="auto"/>
        <w:ind w:firstLine="855"/>
        <w:divId w:val="862864955"/>
        <w:rPr>
          <w:rFonts w:ascii="Times New Roman" w:eastAsia="Times New Roman" w:hAnsi="Times New Roman" w:cs="Times New Roman"/>
          <w:sz w:val="24"/>
          <w:szCs w:val="24"/>
        </w:rPr>
      </w:pPr>
      <w:r>
        <w:rPr>
          <w:rFonts w:ascii="Times New Roman" w:eastAsia="Times New Roman" w:hAnsi="Times New Roman" w:cs="Times New Roman"/>
          <w:sz w:val="24"/>
          <w:szCs w:val="24"/>
        </w:rPr>
        <w:t>(4) Наредбата не се прилага за администрацията на съдебната власт, на Висшия съдебен съвет, на Инспектората към Висшия съдебен съвет и на Националния институт на правосъдието.</w:t>
      </w:r>
    </w:p>
    <w:p w:rsidR="00000000" w:rsidRDefault="005A21EC">
      <w:pPr>
        <w:spacing w:after="0" w:line="240" w:lineRule="auto"/>
        <w:ind w:firstLine="855"/>
        <w:divId w:val="1815759764"/>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л. 2. При изпълнение на правомощията и функциите си по тази наредба органите и длъжностните лица се ръководят от следните принципи:</w:t>
      </w:r>
    </w:p>
    <w:p w:rsidR="00000000" w:rsidRDefault="005A21EC">
      <w:pPr>
        <w:spacing w:after="0" w:line="240" w:lineRule="auto"/>
        <w:ind w:firstLine="855"/>
        <w:divId w:val="39599115"/>
        <w:rPr>
          <w:rFonts w:ascii="Times New Roman" w:eastAsia="Times New Roman" w:hAnsi="Times New Roman" w:cs="Times New Roman"/>
          <w:sz w:val="24"/>
          <w:szCs w:val="24"/>
        </w:rPr>
      </w:pPr>
      <w:r>
        <w:rPr>
          <w:rFonts w:ascii="Times New Roman" w:eastAsia="Times New Roman" w:hAnsi="Times New Roman" w:cs="Times New Roman"/>
          <w:sz w:val="24"/>
          <w:szCs w:val="24"/>
        </w:rPr>
        <w:t>1. законност, прозрачност, независимост, обективност и безпристрастност;</w:t>
      </w:r>
    </w:p>
    <w:p w:rsidR="00000000" w:rsidRDefault="005A21EC">
      <w:pPr>
        <w:spacing w:after="0" w:line="240" w:lineRule="auto"/>
        <w:ind w:firstLine="855"/>
        <w:divId w:val="2043240883"/>
        <w:rPr>
          <w:rFonts w:ascii="Times New Roman" w:eastAsia="Times New Roman" w:hAnsi="Times New Roman" w:cs="Times New Roman"/>
          <w:sz w:val="24"/>
          <w:szCs w:val="24"/>
        </w:rPr>
      </w:pPr>
      <w:r>
        <w:rPr>
          <w:rFonts w:ascii="Times New Roman" w:eastAsia="Times New Roman" w:hAnsi="Times New Roman" w:cs="Times New Roman"/>
          <w:sz w:val="24"/>
          <w:szCs w:val="24"/>
        </w:rPr>
        <w:t>2. зачитане и гарантиране на правата и свободите на</w:t>
      </w:r>
      <w:r>
        <w:rPr>
          <w:rFonts w:ascii="Times New Roman" w:eastAsia="Times New Roman" w:hAnsi="Times New Roman" w:cs="Times New Roman"/>
          <w:sz w:val="24"/>
          <w:szCs w:val="24"/>
        </w:rPr>
        <w:t xml:space="preserve"> гражданите;</w:t>
      </w:r>
    </w:p>
    <w:p w:rsidR="00000000" w:rsidRDefault="005A21EC">
      <w:pPr>
        <w:spacing w:after="0" w:line="240" w:lineRule="auto"/>
        <w:ind w:firstLine="855"/>
        <w:divId w:val="7599112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пропорционалност на намесата в личния и семейния живот;</w:t>
      </w:r>
    </w:p>
    <w:p w:rsidR="00000000" w:rsidRDefault="005A21EC">
      <w:pPr>
        <w:spacing w:after="0" w:line="240" w:lineRule="auto"/>
        <w:ind w:firstLine="855"/>
        <w:divId w:val="1441559804"/>
        <w:rPr>
          <w:rFonts w:ascii="Times New Roman" w:eastAsia="Times New Roman" w:hAnsi="Times New Roman" w:cs="Times New Roman"/>
          <w:sz w:val="24"/>
          <w:szCs w:val="24"/>
        </w:rPr>
      </w:pPr>
      <w:r>
        <w:rPr>
          <w:rFonts w:ascii="Times New Roman" w:eastAsia="Times New Roman" w:hAnsi="Times New Roman" w:cs="Times New Roman"/>
          <w:sz w:val="24"/>
          <w:szCs w:val="24"/>
        </w:rPr>
        <w:t>4. защита на информацията;</w:t>
      </w:r>
    </w:p>
    <w:p w:rsidR="00000000" w:rsidRDefault="005A21EC">
      <w:pPr>
        <w:spacing w:after="0" w:line="240" w:lineRule="auto"/>
        <w:ind w:firstLine="855"/>
        <w:divId w:val="1509636192"/>
        <w:rPr>
          <w:rFonts w:ascii="Times New Roman" w:eastAsia="Times New Roman" w:hAnsi="Times New Roman" w:cs="Times New Roman"/>
          <w:sz w:val="24"/>
          <w:szCs w:val="24"/>
        </w:rPr>
      </w:pPr>
    </w:p>
    <w:p w:rsidR="00000000" w:rsidRDefault="005A21EC">
      <w:pPr>
        <w:spacing w:after="0" w:line="240" w:lineRule="auto"/>
        <w:ind w:firstLine="855"/>
        <w:divId w:val="619146535"/>
        <w:rPr>
          <w:rFonts w:ascii="Times New Roman" w:eastAsia="Times New Roman" w:hAnsi="Times New Roman" w:cs="Times New Roman"/>
          <w:sz w:val="24"/>
          <w:szCs w:val="24"/>
        </w:rPr>
      </w:pPr>
      <w:r>
        <w:rPr>
          <w:rFonts w:ascii="Times New Roman" w:eastAsia="Times New Roman" w:hAnsi="Times New Roman" w:cs="Times New Roman"/>
          <w:sz w:val="24"/>
          <w:szCs w:val="24"/>
        </w:rPr>
        <w:t>5. защита на лицата, подали сигнал;</w:t>
      </w:r>
    </w:p>
    <w:p w:rsidR="00000000" w:rsidRDefault="005A21EC">
      <w:pPr>
        <w:spacing w:after="0" w:line="240" w:lineRule="auto"/>
        <w:ind w:firstLine="855"/>
        <w:divId w:val="1509636192"/>
        <w:rPr>
          <w:rFonts w:ascii="Times New Roman" w:eastAsia="Times New Roman" w:hAnsi="Times New Roman" w:cs="Times New Roman"/>
          <w:sz w:val="24"/>
          <w:szCs w:val="24"/>
        </w:rPr>
      </w:pPr>
    </w:p>
    <w:p w:rsidR="00000000" w:rsidRDefault="005A21EC">
      <w:pPr>
        <w:spacing w:after="0" w:line="240" w:lineRule="auto"/>
        <w:ind w:firstLine="855"/>
        <w:divId w:val="510221468"/>
        <w:rPr>
          <w:rFonts w:ascii="Times New Roman" w:eastAsia="Times New Roman" w:hAnsi="Times New Roman" w:cs="Times New Roman"/>
          <w:sz w:val="24"/>
          <w:szCs w:val="24"/>
        </w:rPr>
      </w:pPr>
      <w:r>
        <w:rPr>
          <w:rFonts w:ascii="Times New Roman" w:eastAsia="Times New Roman" w:hAnsi="Times New Roman" w:cs="Times New Roman"/>
          <w:sz w:val="24"/>
          <w:szCs w:val="24"/>
        </w:rPr>
        <w:t>6. координация и взаимодействие между държавните органи;</w:t>
      </w:r>
    </w:p>
    <w:p w:rsidR="00000000" w:rsidRDefault="005A21EC">
      <w:pPr>
        <w:spacing w:after="0" w:line="240" w:lineRule="auto"/>
        <w:ind w:firstLine="855"/>
        <w:divId w:val="1974944558"/>
        <w:rPr>
          <w:rFonts w:ascii="Times New Roman" w:eastAsia="Times New Roman" w:hAnsi="Times New Roman" w:cs="Times New Roman"/>
          <w:sz w:val="24"/>
          <w:szCs w:val="24"/>
        </w:rPr>
      </w:pPr>
      <w:r>
        <w:rPr>
          <w:rFonts w:ascii="Times New Roman" w:eastAsia="Times New Roman" w:hAnsi="Times New Roman" w:cs="Times New Roman"/>
          <w:sz w:val="24"/>
          <w:szCs w:val="24"/>
        </w:rPr>
        <w:t>7. политически неутралитет.</w:t>
      </w:r>
    </w:p>
    <w:p w:rsidR="00000000" w:rsidRDefault="005A21EC">
      <w:pPr>
        <w:spacing w:after="0" w:line="240" w:lineRule="auto"/>
        <w:ind w:firstLine="855"/>
        <w:divId w:val="12496559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 (1) Декларациите по </w:t>
      </w:r>
      <w:r>
        <w:rPr>
          <w:rFonts w:ascii="Times New Roman" w:eastAsia="Times New Roman" w:hAnsi="Times New Roman" w:cs="Times New Roman"/>
          <w:sz w:val="24"/>
          <w:szCs w:val="24"/>
        </w:rPr>
        <w:t>чл. 35, ал. 1 от ЗПКОНПИ се подават на хартиен и на електронен носител пред органа по избора или назначаването, пред съответния общински съвет или постоянната му комисия, пред Съвета на нотариусите или Съвета на Камарата на частните съдебни изпълнители.</w:t>
      </w:r>
    </w:p>
    <w:p w:rsidR="00000000" w:rsidRDefault="005A21EC">
      <w:pPr>
        <w:spacing w:after="0" w:line="240" w:lineRule="auto"/>
        <w:ind w:firstLine="855"/>
        <w:divId w:val="127907117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Лицата по чл. 81б, ал. 1 от Закона за държавния служител подават декларациите по ал. 1 пред органа по назначаването на приемащата администрация.</w:t>
      </w:r>
    </w:p>
    <w:p w:rsidR="00000000" w:rsidRDefault="005A21EC">
      <w:pPr>
        <w:spacing w:after="0" w:line="240" w:lineRule="auto"/>
        <w:ind w:firstLine="855"/>
        <w:divId w:val="1466653237"/>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чл. 16а, ал. 4 от Закона за държавния служител подават декларациите по ал. 1 и пред двата орган</w:t>
      </w:r>
      <w:r>
        <w:rPr>
          <w:rFonts w:ascii="Times New Roman" w:eastAsia="Times New Roman" w:hAnsi="Times New Roman" w:cs="Times New Roman"/>
          <w:sz w:val="24"/>
          <w:szCs w:val="24"/>
        </w:rPr>
        <w:t>а по назначаването.</w:t>
      </w:r>
    </w:p>
    <w:p w:rsidR="00000000" w:rsidRDefault="005A21EC">
      <w:pPr>
        <w:spacing w:after="0" w:line="240" w:lineRule="auto"/>
        <w:ind w:firstLine="855"/>
        <w:divId w:val="1384401362"/>
        <w:rPr>
          <w:rFonts w:ascii="Times New Roman" w:eastAsia="Times New Roman" w:hAnsi="Times New Roman" w:cs="Times New Roman"/>
          <w:sz w:val="24"/>
          <w:szCs w:val="24"/>
        </w:rPr>
      </w:pPr>
      <w:r>
        <w:rPr>
          <w:rFonts w:ascii="Times New Roman" w:eastAsia="Times New Roman" w:hAnsi="Times New Roman" w:cs="Times New Roman"/>
          <w:sz w:val="24"/>
          <w:szCs w:val="24"/>
        </w:rPr>
        <w:t>(4) Декларацията за имущество и интереси се подава:</w:t>
      </w:r>
    </w:p>
    <w:p w:rsidR="00000000" w:rsidRDefault="005A21EC">
      <w:pPr>
        <w:spacing w:after="0" w:line="240" w:lineRule="auto"/>
        <w:ind w:firstLine="855"/>
        <w:divId w:val="579943820"/>
        <w:rPr>
          <w:rFonts w:ascii="Times New Roman" w:eastAsia="Times New Roman" w:hAnsi="Times New Roman" w:cs="Times New Roman"/>
          <w:sz w:val="24"/>
          <w:szCs w:val="24"/>
        </w:rPr>
      </w:pPr>
      <w:r>
        <w:rPr>
          <w:rFonts w:ascii="Times New Roman" w:eastAsia="Times New Roman" w:hAnsi="Times New Roman" w:cs="Times New Roman"/>
          <w:sz w:val="24"/>
          <w:szCs w:val="24"/>
        </w:rPr>
        <w:t>1. в срок един месец от заемането на длъжност по чл. 1, ал. 2, освен когато в специален закон е предвиден друг срок;</w:t>
      </w:r>
    </w:p>
    <w:p w:rsidR="00000000" w:rsidRDefault="005A21EC">
      <w:pPr>
        <w:spacing w:after="0" w:line="240" w:lineRule="auto"/>
        <w:ind w:firstLine="855"/>
        <w:divId w:val="1271204185"/>
        <w:rPr>
          <w:rFonts w:ascii="Times New Roman" w:eastAsia="Times New Roman" w:hAnsi="Times New Roman" w:cs="Times New Roman"/>
          <w:sz w:val="24"/>
          <w:szCs w:val="24"/>
        </w:rPr>
      </w:pPr>
      <w:r>
        <w:rPr>
          <w:rFonts w:ascii="Times New Roman" w:eastAsia="Times New Roman" w:hAnsi="Times New Roman" w:cs="Times New Roman"/>
          <w:sz w:val="24"/>
          <w:szCs w:val="24"/>
        </w:rPr>
        <w:t>2. ежегодно до 15 май - за предходната календарна година.</w:t>
      </w:r>
    </w:p>
    <w:p w:rsidR="00000000" w:rsidRDefault="005A21EC">
      <w:pPr>
        <w:spacing w:after="0" w:line="240" w:lineRule="auto"/>
        <w:ind w:firstLine="855"/>
        <w:divId w:val="59625666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w:t>
      </w:r>
      <w:r>
        <w:rPr>
          <w:rFonts w:ascii="Times New Roman" w:eastAsia="Times New Roman" w:hAnsi="Times New Roman" w:cs="Times New Roman"/>
          <w:sz w:val="24"/>
          <w:szCs w:val="24"/>
        </w:rPr>
        <w:t>ромяна в декларираните обстоятелства в частта за интересите или при предсрочно погасяване на задължения и кредити лицата по чл. 1, ал. 2 подават съответно декларация за промяна в декларираните обстоятелства в декларацията за имущество и интереси в частта з</w:t>
      </w:r>
      <w:r>
        <w:rPr>
          <w:rFonts w:ascii="Times New Roman" w:eastAsia="Times New Roman" w:hAnsi="Times New Roman" w:cs="Times New Roman"/>
          <w:sz w:val="24"/>
          <w:szCs w:val="24"/>
        </w:rPr>
        <w:t>а интересите или за произхода на средствата в частта за имущество в срок един месец от настъпването на промяната.</w:t>
      </w:r>
    </w:p>
    <w:p w:rsidR="00000000" w:rsidRDefault="005A21EC">
      <w:pPr>
        <w:spacing w:after="0" w:line="240" w:lineRule="auto"/>
        <w:ind w:firstLine="855"/>
        <w:divId w:val="1857815004"/>
        <w:rPr>
          <w:rFonts w:ascii="Times New Roman" w:eastAsia="Times New Roman" w:hAnsi="Times New Roman" w:cs="Times New Roman"/>
          <w:sz w:val="24"/>
          <w:szCs w:val="24"/>
        </w:rPr>
      </w:pPr>
      <w:r>
        <w:rPr>
          <w:rFonts w:ascii="Times New Roman" w:eastAsia="Times New Roman" w:hAnsi="Times New Roman" w:cs="Times New Roman"/>
          <w:sz w:val="24"/>
          <w:szCs w:val="24"/>
        </w:rPr>
        <w:t>(6) В срок до един месец от подаването на декларацията за имущество и интереси съответното лице може да направи промяна в декларацията си, ког</w:t>
      </w:r>
      <w:r>
        <w:rPr>
          <w:rFonts w:ascii="Times New Roman" w:eastAsia="Times New Roman" w:hAnsi="Times New Roman" w:cs="Times New Roman"/>
          <w:sz w:val="24"/>
          <w:szCs w:val="24"/>
        </w:rPr>
        <w:t xml:space="preserve">ато това се налага за отстраняване на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или грешки.</w:t>
      </w:r>
    </w:p>
    <w:p w:rsidR="00000000" w:rsidRDefault="005A21EC">
      <w:pPr>
        <w:spacing w:after="0" w:line="240" w:lineRule="auto"/>
        <w:ind w:firstLine="855"/>
        <w:divId w:val="1538350380"/>
        <w:rPr>
          <w:rFonts w:ascii="Times New Roman" w:eastAsia="Times New Roman" w:hAnsi="Times New Roman" w:cs="Times New Roman"/>
          <w:sz w:val="24"/>
          <w:szCs w:val="24"/>
        </w:rPr>
      </w:pPr>
      <w:r>
        <w:rPr>
          <w:rFonts w:ascii="Times New Roman" w:eastAsia="Times New Roman" w:hAnsi="Times New Roman" w:cs="Times New Roman"/>
          <w:sz w:val="24"/>
          <w:szCs w:val="24"/>
        </w:rPr>
        <w:t>(7) Декларация за несъвместимост и декларация за промяна в декларираните обстоятелства в декларацията за несъвместимост се подава в сроковете, предвидени в съответните нормативни актове.</w:t>
      </w:r>
    </w:p>
    <w:p w:rsidR="00000000" w:rsidRDefault="005A21EC">
      <w:pPr>
        <w:spacing w:after="0" w:line="240" w:lineRule="auto"/>
        <w:ind w:firstLine="855"/>
        <w:divId w:val="2057774679"/>
        <w:rPr>
          <w:rFonts w:ascii="Times New Roman" w:eastAsia="Times New Roman" w:hAnsi="Times New Roman" w:cs="Times New Roman"/>
          <w:sz w:val="24"/>
          <w:szCs w:val="24"/>
        </w:rPr>
      </w:pPr>
      <w:r>
        <w:rPr>
          <w:rFonts w:ascii="Times New Roman" w:eastAsia="Times New Roman" w:hAnsi="Times New Roman" w:cs="Times New Roman"/>
          <w:sz w:val="24"/>
          <w:szCs w:val="24"/>
        </w:rPr>
        <w:t>(8) В сро</w:t>
      </w:r>
      <w:r>
        <w:rPr>
          <w:rFonts w:ascii="Times New Roman" w:eastAsia="Times New Roman" w:hAnsi="Times New Roman" w:cs="Times New Roman"/>
          <w:sz w:val="24"/>
          <w:szCs w:val="24"/>
        </w:rPr>
        <w:t xml:space="preserve">к един месец от изтичането на сроковете по ал. 4 за подаването на декларациите от лицата по чл. 1, ал. 2 инспекторатите или съответните комисии по глава втора изготвят доклад до органа по ал. 1 за </w:t>
      </w:r>
      <w:proofErr w:type="spellStart"/>
      <w:r>
        <w:rPr>
          <w:rFonts w:ascii="Times New Roman" w:eastAsia="Times New Roman" w:hAnsi="Times New Roman" w:cs="Times New Roman"/>
          <w:sz w:val="24"/>
          <w:szCs w:val="24"/>
        </w:rPr>
        <w:t>неподадените</w:t>
      </w:r>
      <w:proofErr w:type="spellEnd"/>
      <w:r>
        <w:rPr>
          <w:rFonts w:ascii="Times New Roman" w:eastAsia="Times New Roman" w:hAnsi="Times New Roman" w:cs="Times New Roman"/>
          <w:sz w:val="24"/>
          <w:szCs w:val="24"/>
        </w:rPr>
        <w:t xml:space="preserve"> в срок декларации.</w:t>
      </w:r>
    </w:p>
    <w:p w:rsidR="00000000" w:rsidRDefault="005A21EC">
      <w:pPr>
        <w:spacing w:after="0" w:line="240" w:lineRule="auto"/>
        <w:ind w:firstLine="855"/>
        <w:divId w:val="1738671098"/>
        <w:rPr>
          <w:rFonts w:ascii="Times New Roman" w:eastAsia="Times New Roman" w:hAnsi="Times New Roman" w:cs="Times New Roman"/>
          <w:sz w:val="24"/>
          <w:szCs w:val="24"/>
        </w:rPr>
      </w:pPr>
    </w:p>
    <w:p w:rsidR="00000000" w:rsidRDefault="005A21EC">
      <w:pPr>
        <w:spacing w:after="0" w:line="240" w:lineRule="auto"/>
        <w:ind w:firstLine="855"/>
        <w:divId w:val="6173718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 (1) Приемането на </w:t>
      </w:r>
      <w:r>
        <w:rPr>
          <w:rFonts w:ascii="Times New Roman" w:eastAsia="Times New Roman" w:hAnsi="Times New Roman" w:cs="Times New Roman"/>
          <w:sz w:val="24"/>
          <w:szCs w:val="24"/>
        </w:rPr>
        <w:t>декларациите, съхранението, обработването на данните от тях, въвеждането на данни в регистъра по ал. 2, поддържането му и публикуването на информация и декларациите в него, проверката им, унищожаването на информационните носители, както и производството по</w:t>
      </w:r>
      <w:r>
        <w:rPr>
          <w:rFonts w:ascii="Times New Roman" w:eastAsia="Times New Roman" w:hAnsi="Times New Roman" w:cs="Times New Roman"/>
          <w:sz w:val="24"/>
          <w:szCs w:val="24"/>
        </w:rPr>
        <w:t xml:space="preserve"> установяване на конфликт на интереси се осъществяват при спазване изискванията на Закона за защита на личните данни и на Регламент (ЕС) 2016/679 на Европейския парламент и на Съвета от 27 април 2016 г. относно защитата на физическите лица във връзка с обр</w:t>
      </w:r>
      <w:r>
        <w:rPr>
          <w:rFonts w:ascii="Times New Roman" w:eastAsia="Times New Roman" w:hAnsi="Times New Roman" w:cs="Times New Roman"/>
          <w:sz w:val="24"/>
          <w:szCs w:val="24"/>
        </w:rPr>
        <w:t>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000000" w:rsidRDefault="005A21EC">
      <w:pPr>
        <w:spacing w:after="0" w:line="240" w:lineRule="auto"/>
        <w:ind w:firstLine="855"/>
        <w:divId w:val="97513982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подадените декларации с изключение на декларациите на служителите от службите за сигурност се води</w:t>
      </w:r>
      <w:r>
        <w:rPr>
          <w:rFonts w:ascii="Times New Roman" w:eastAsia="Times New Roman" w:hAnsi="Times New Roman" w:cs="Times New Roman"/>
          <w:sz w:val="24"/>
          <w:szCs w:val="24"/>
        </w:rPr>
        <w:t xml:space="preserve"> публичен регистър, като по отношение на декларациите за имущество и интереси публична е само частта за интересите съгласно чл. 37, ал. 1, т. 12 - 14 от ЗПКОНПИ. Регистърът съдържа следната информация:</w:t>
      </w:r>
    </w:p>
    <w:p w:rsidR="00000000" w:rsidRDefault="005A21EC">
      <w:pPr>
        <w:spacing w:after="0" w:line="240" w:lineRule="auto"/>
        <w:ind w:firstLine="855"/>
        <w:divId w:val="1501506278"/>
        <w:rPr>
          <w:rFonts w:ascii="Times New Roman" w:eastAsia="Times New Roman" w:hAnsi="Times New Roman" w:cs="Times New Roman"/>
          <w:sz w:val="24"/>
          <w:szCs w:val="24"/>
        </w:rPr>
      </w:pPr>
    </w:p>
    <w:p w:rsidR="00000000" w:rsidRDefault="005A21EC">
      <w:pPr>
        <w:spacing w:after="0" w:line="240" w:lineRule="auto"/>
        <w:ind w:firstLine="855"/>
        <w:divId w:val="1265381204"/>
        <w:rPr>
          <w:rFonts w:ascii="Times New Roman" w:eastAsia="Times New Roman" w:hAnsi="Times New Roman" w:cs="Times New Roman"/>
          <w:sz w:val="24"/>
          <w:szCs w:val="24"/>
        </w:rPr>
      </w:pPr>
      <w:r>
        <w:rPr>
          <w:rFonts w:ascii="Times New Roman" w:eastAsia="Times New Roman" w:hAnsi="Times New Roman" w:cs="Times New Roman"/>
          <w:sz w:val="24"/>
          <w:szCs w:val="24"/>
        </w:rPr>
        <w:t>1. трите имена и длъжността на лицето, подало деклар</w:t>
      </w:r>
      <w:r>
        <w:rPr>
          <w:rFonts w:ascii="Times New Roman" w:eastAsia="Times New Roman" w:hAnsi="Times New Roman" w:cs="Times New Roman"/>
          <w:sz w:val="24"/>
          <w:szCs w:val="24"/>
        </w:rPr>
        <w:t>ацията;</w:t>
      </w:r>
    </w:p>
    <w:p w:rsidR="00000000" w:rsidRDefault="005A21EC">
      <w:pPr>
        <w:spacing w:after="0" w:line="240" w:lineRule="auto"/>
        <w:ind w:firstLine="855"/>
        <w:divId w:val="1148398935"/>
        <w:rPr>
          <w:rFonts w:ascii="Times New Roman" w:eastAsia="Times New Roman" w:hAnsi="Times New Roman" w:cs="Times New Roman"/>
          <w:sz w:val="24"/>
          <w:szCs w:val="24"/>
        </w:rPr>
      </w:pPr>
      <w:r>
        <w:rPr>
          <w:rFonts w:ascii="Times New Roman" w:eastAsia="Times New Roman" w:hAnsi="Times New Roman" w:cs="Times New Roman"/>
          <w:sz w:val="24"/>
          <w:szCs w:val="24"/>
        </w:rPr>
        <w:t>2. входящ номер, дата и вид на декларацията;</w:t>
      </w:r>
    </w:p>
    <w:p w:rsidR="00000000" w:rsidRDefault="005A21EC">
      <w:pPr>
        <w:spacing w:after="0" w:line="240" w:lineRule="auto"/>
        <w:ind w:firstLine="855"/>
        <w:divId w:val="99033077"/>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декларацията за несъвместимост и декларацията за промяна на декларирани обстоятелства в декларацията за несъвместимост;</w:t>
      </w:r>
    </w:p>
    <w:p w:rsidR="00000000" w:rsidRDefault="005A21EC">
      <w:pPr>
        <w:spacing w:after="0" w:line="240" w:lineRule="auto"/>
        <w:ind w:firstLine="855"/>
        <w:divId w:val="464203300"/>
        <w:rPr>
          <w:rFonts w:ascii="Times New Roman" w:eastAsia="Times New Roman" w:hAnsi="Times New Roman" w:cs="Times New Roman"/>
          <w:sz w:val="24"/>
          <w:szCs w:val="24"/>
        </w:rPr>
      </w:pPr>
      <w:r>
        <w:rPr>
          <w:rFonts w:ascii="Times New Roman" w:eastAsia="Times New Roman" w:hAnsi="Times New Roman" w:cs="Times New Roman"/>
          <w:sz w:val="24"/>
          <w:szCs w:val="24"/>
        </w:rPr>
        <w:t>4. декларацията за имущество и интереси или за промяна на декларацията за имущес</w:t>
      </w:r>
      <w:r>
        <w:rPr>
          <w:rFonts w:ascii="Times New Roman" w:eastAsia="Times New Roman" w:hAnsi="Times New Roman" w:cs="Times New Roman"/>
          <w:sz w:val="24"/>
          <w:szCs w:val="24"/>
        </w:rPr>
        <w:t>тво и интереси в частта ѝ по чл. 37, ал. 1, т. 12 - 14 от ЗПКОНПИ;</w:t>
      </w:r>
    </w:p>
    <w:p w:rsidR="00000000" w:rsidRDefault="005A21EC">
      <w:pPr>
        <w:spacing w:after="0" w:line="240" w:lineRule="auto"/>
        <w:ind w:firstLine="855"/>
        <w:divId w:val="753360319"/>
        <w:rPr>
          <w:rFonts w:ascii="Times New Roman" w:eastAsia="Times New Roman" w:hAnsi="Times New Roman" w:cs="Times New Roman"/>
          <w:sz w:val="24"/>
          <w:szCs w:val="24"/>
        </w:rPr>
      </w:pPr>
      <w:r>
        <w:rPr>
          <w:rFonts w:ascii="Times New Roman" w:eastAsia="Times New Roman" w:hAnsi="Times New Roman" w:cs="Times New Roman"/>
          <w:sz w:val="24"/>
          <w:szCs w:val="24"/>
        </w:rPr>
        <w:t>5. списък на лицата, които не са подали декларации в срок.</w:t>
      </w:r>
    </w:p>
    <w:p w:rsidR="00000000" w:rsidRDefault="005A21EC">
      <w:pPr>
        <w:spacing w:after="0" w:line="240" w:lineRule="auto"/>
        <w:ind w:firstLine="855"/>
        <w:divId w:val="189103709"/>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Декларациите за несъвместимост и за промяна в декларираните обстоятелства в декларациите за несъвместимост се публикуват в сро</w:t>
      </w:r>
      <w:r>
        <w:rPr>
          <w:rFonts w:ascii="Times New Roman" w:eastAsia="Times New Roman" w:hAnsi="Times New Roman" w:cs="Times New Roman"/>
          <w:sz w:val="24"/>
          <w:szCs w:val="24"/>
        </w:rPr>
        <w:t>к един месец от изтичането на сроковете за подаването им, предвидени в съответните нормативни актове.</w:t>
      </w:r>
    </w:p>
    <w:p w:rsidR="00000000" w:rsidRDefault="005A21EC">
      <w:pPr>
        <w:spacing w:after="0" w:line="240" w:lineRule="auto"/>
        <w:ind w:firstLine="855"/>
        <w:divId w:val="1501506278"/>
        <w:rPr>
          <w:rFonts w:ascii="Times New Roman" w:eastAsia="Times New Roman" w:hAnsi="Times New Roman" w:cs="Times New Roman"/>
          <w:sz w:val="24"/>
          <w:szCs w:val="24"/>
        </w:rPr>
      </w:pPr>
    </w:p>
    <w:p w:rsidR="00000000" w:rsidRDefault="005A21EC">
      <w:pPr>
        <w:spacing w:after="0" w:line="240" w:lineRule="auto"/>
        <w:ind w:firstLine="855"/>
        <w:divId w:val="1852521898"/>
        <w:rPr>
          <w:rFonts w:ascii="Times New Roman" w:eastAsia="Times New Roman" w:hAnsi="Times New Roman" w:cs="Times New Roman"/>
          <w:sz w:val="24"/>
          <w:szCs w:val="24"/>
        </w:rPr>
      </w:pPr>
      <w:r>
        <w:rPr>
          <w:rFonts w:ascii="Times New Roman" w:eastAsia="Times New Roman" w:hAnsi="Times New Roman" w:cs="Times New Roman"/>
          <w:sz w:val="24"/>
          <w:szCs w:val="24"/>
        </w:rPr>
        <w:t>(4) Декларациите за имущество и интереси и за промяна в декларацията за имущество и интереси в частта по чл. 37, ал. 1, т. 12 - 14 от ЗПКОНПИ се публику</w:t>
      </w:r>
      <w:r>
        <w:rPr>
          <w:rFonts w:ascii="Times New Roman" w:eastAsia="Times New Roman" w:hAnsi="Times New Roman" w:cs="Times New Roman"/>
          <w:sz w:val="24"/>
          <w:szCs w:val="24"/>
        </w:rPr>
        <w:t>ват в двумесечен срок от изтичането на сроковете по чл. 3, ал. 4 и 6 и списъкът на лицата, които не са подали декларации в срок.</w:t>
      </w:r>
    </w:p>
    <w:p w:rsidR="00000000" w:rsidRDefault="005A21EC">
      <w:pPr>
        <w:spacing w:after="0" w:line="240" w:lineRule="auto"/>
        <w:ind w:firstLine="855"/>
        <w:divId w:val="1501506278"/>
        <w:rPr>
          <w:rFonts w:ascii="Times New Roman" w:eastAsia="Times New Roman" w:hAnsi="Times New Roman" w:cs="Times New Roman"/>
          <w:sz w:val="24"/>
          <w:szCs w:val="24"/>
        </w:rPr>
      </w:pPr>
    </w:p>
    <w:p w:rsidR="00000000" w:rsidRDefault="005A21EC">
      <w:pPr>
        <w:spacing w:after="0" w:line="240" w:lineRule="auto"/>
        <w:ind w:firstLine="855"/>
        <w:divId w:val="1144934868"/>
        <w:rPr>
          <w:rFonts w:ascii="Times New Roman" w:eastAsia="Times New Roman" w:hAnsi="Times New Roman" w:cs="Times New Roman"/>
          <w:sz w:val="24"/>
          <w:szCs w:val="24"/>
        </w:rPr>
      </w:pPr>
      <w:r>
        <w:rPr>
          <w:rFonts w:ascii="Times New Roman" w:eastAsia="Times New Roman" w:hAnsi="Times New Roman" w:cs="Times New Roman"/>
          <w:sz w:val="24"/>
          <w:szCs w:val="24"/>
        </w:rPr>
        <w:t>(5) Достъп до декларациите по чл. 35, ал. 1 от ЗПКОНПИ, съответно до информацията в тях, която не е публична, имат тези служи</w:t>
      </w:r>
      <w:r>
        <w:rPr>
          <w:rFonts w:ascii="Times New Roman" w:eastAsia="Times New Roman" w:hAnsi="Times New Roman" w:cs="Times New Roman"/>
          <w:sz w:val="24"/>
          <w:szCs w:val="24"/>
        </w:rPr>
        <w:t>тели, на които органът по чл. 3, ал. 1 със заповед, съответно с решение, е възложил приемането, съхраняването на декларациите, обработването на данните от тях и унищожаването на информационните носители, въвеждането и обработването на данни в регистъра, пу</w:t>
      </w:r>
      <w:r>
        <w:rPr>
          <w:rFonts w:ascii="Times New Roman" w:eastAsia="Times New Roman" w:hAnsi="Times New Roman" w:cs="Times New Roman"/>
          <w:sz w:val="24"/>
          <w:szCs w:val="24"/>
        </w:rPr>
        <w:t>бликуването на информация в него, извършването на проверките на декларациите и по установяване на конфликт на интереси. Предаването на хартиените и електронните носители на декларациите между служителите след приемането им за изпълнение на правомощията и ф</w:t>
      </w:r>
      <w:r>
        <w:rPr>
          <w:rFonts w:ascii="Times New Roman" w:eastAsia="Times New Roman" w:hAnsi="Times New Roman" w:cs="Times New Roman"/>
          <w:sz w:val="24"/>
          <w:szCs w:val="24"/>
        </w:rPr>
        <w:t>ункциите по изречение първо става въз основа на протокол, подписан от предаващия и от приемащия. Протоколите се съхраняват в досието на лицето, подало съответната декларация, или от изрично определен от органа по чл. 3, ал. 1 служител.</w:t>
      </w:r>
    </w:p>
    <w:p w:rsidR="00000000" w:rsidRDefault="005A21EC">
      <w:pPr>
        <w:spacing w:after="0" w:line="240" w:lineRule="auto"/>
        <w:ind w:firstLine="855"/>
        <w:divId w:val="1501506278"/>
        <w:rPr>
          <w:rFonts w:ascii="Times New Roman" w:eastAsia="Times New Roman" w:hAnsi="Times New Roman" w:cs="Times New Roman"/>
          <w:sz w:val="24"/>
          <w:szCs w:val="24"/>
        </w:rPr>
      </w:pPr>
    </w:p>
    <w:p w:rsidR="00000000" w:rsidRDefault="005A21EC">
      <w:pPr>
        <w:spacing w:after="0" w:line="240" w:lineRule="auto"/>
        <w:ind w:firstLine="855"/>
        <w:divId w:val="1207792328"/>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Фактите и данн</w:t>
      </w:r>
      <w:r>
        <w:rPr>
          <w:rFonts w:ascii="Times New Roman" w:eastAsia="Times New Roman" w:hAnsi="Times New Roman" w:cs="Times New Roman"/>
          <w:sz w:val="24"/>
          <w:szCs w:val="24"/>
        </w:rPr>
        <w:t>ите извън случаите по ал. 2, съдържащи се в декларациите и станали известни във връзка с изпълнението на правомощия или функции по тази наредба, не може да се разпространяват, освен когато в закон е предвидено друго.</w:t>
      </w:r>
    </w:p>
    <w:p w:rsidR="00000000" w:rsidRDefault="005A21EC">
      <w:pPr>
        <w:spacing w:after="0" w:line="240" w:lineRule="auto"/>
        <w:ind w:firstLine="855"/>
        <w:divId w:val="19554913"/>
        <w:rPr>
          <w:rFonts w:ascii="Times New Roman" w:eastAsia="Times New Roman" w:hAnsi="Times New Roman" w:cs="Times New Roman"/>
          <w:sz w:val="24"/>
          <w:szCs w:val="24"/>
        </w:rPr>
      </w:pPr>
      <w:r>
        <w:rPr>
          <w:rFonts w:ascii="Times New Roman" w:eastAsia="Times New Roman" w:hAnsi="Times New Roman" w:cs="Times New Roman"/>
          <w:sz w:val="24"/>
          <w:szCs w:val="24"/>
        </w:rPr>
        <w:t>(7) Службите за сигурност водят за служ</w:t>
      </w:r>
      <w:r>
        <w:rPr>
          <w:rFonts w:ascii="Times New Roman" w:eastAsia="Times New Roman" w:hAnsi="Times New Roman" w:cs="Times New Roman"/>
          <w:sz w:val="24"/>
          <w:szCs w:val="24"/>
        </w:rPr>
        <w:t>ителите си регистри за подадените декларации, които не са публични.</w:t>
      </w:r>
    </w:p>
    <w:p w:rsidR="00000000" w:rsidRDefault="005A21EC">
      <w:pPr>
        <w:spacing w:after="0" w:line="240" w:lineRule="auto"/>
        <w:ind w:firstLine="855"/>
        <w:divId w:val="1383210864"/>
        <w:rPr>
          <w:rFonts w:ascii="Times New Roman" w:eastAsia="Times New Roman" w:hAnsi="Times New Roman" w:cs="Times New Roman"/>
          <w:sz w:val="24"/>
          <w:szCs w:val="24"/>
        </w:rPr>
      </w:pPr>
      <w:r>
        <w:rPr>
          <w:rFonts w:ascii="Times New Roman" w:eastAsia="Times New Roman" w:hAnsi="Times New Roman" w:cs="Times New Roman"/>
          <w:sz w:val="24"/>
          <w:szCs w:val="24"/>
        </w:rPr>
        <w:t>Чл. 5. Декларациите на лицата по чл. 1, ал. 2</w:t>
      </w:r>
      <w:r>
        <w:rPr>
          <w:rFonts w:ascii="Times New Roman" w:eastAsia="Times New Roman" w:hAnsi="Times New Roman" w:cs="Times New Roman"/>
          <w:sz w:val="24"/>
          <w:szCs w:val="24"/>
        </w:rPr>
        <w:t>, подадени на хартиен и електронен носител, както и представените или събраните служебно във връзка с тях документи се съхраняват до изтичането на пет години от прекратяването на правоотношението или от изгубването на съответното качество. Данните в регист</w:t>
      </w:r>
      <w:r>
        <w:rPr>
          <w:rFonts w:ascii="Times New Roman" w:eastAsia="Times New Roman" w:hAnsi="Times New Roman" w:cs="Times New Roman"/>
          <w:sz w:val="24"/>
          <w:szCs w:val="24"/>
        </w:rPr>
        <w:t>ъра по чл. 4, ал. 2 се заличават в срок един месец от прекратяването на правоотношението или от изгубването на съответното качество от задълженото по чл. 1, ал. 2 лице.</w:t>
      </w:r>
    </w:p>
    <w:p w:rsidR="00000000" w:rsidRDefault="005A21EC">
      <w:pPr>
        <w:spacing w:after="0" w:line="240" w:lineRule="auto"/>
        <w:ind w:firstLine="855"/>
        <w:divId w:val="1744831958"/>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Всеки, който разполага с данни за корупционно нарушение или за конфликт на и</w:t>
      </w:r>
      <w:r>
        <w:rPr>
          <w:rFonts w:ascii="Times New Roman" w:eastAsia="Times New Roman" w:hAnsi="Times New Roman" w:cs="Times New Roman"/>
          <w:sz w:val="24"/>
          <w:szCs w:val="24"/>
        </w:rPr>
        <w:t>нтереси по смисъла на ЗПКОНПИ за лице по чл. 1, ал. 2, може да подаде сигнал за нарушение до органа по избора или назначаването, съответно до постоянната комисия, до Съвета на нотариусите или до Съвета на Камарата на частните съдебни изпълнители.</w:t>
      </w:r>
    </w:p>
    <w:p w:rsidR="00000000" w:rsidRDefault="005A21EC">
      <w:pPr>
        <w:spacing w:after="0" w:line="240" w:lineRule="auto"/>
        <w:ind w:firstLine="855"/>
        <w:divId w:val="2095852620"/>
        <w:rPr>
          <w:rFonts w:ascii="Times New Roman" w:eastAsia="Times New Roman" w:hAnsi="Times New Roman" w:cs="Times New Roman"/>
          <w:sz w:val="24"/>
          <w:szCs w:val="24"/>
        </w:rPr>
      </w:pPr>
    </w:p>
    <w:p w:rsidR="00000000" w:rsidRDefault="005A21EC">
      <w:pPr>
        <w:spacing w:after="0" w:line="240" w:lineRule="auto"/>
        <w:ind w:firstLine="855"/>
        <w:divId w:val="1799454207"/>
        <w:rPr>
          <w:rFonts w:ascii="Times New Roman" w:eastAsia="Times New Roman" w:hAnsi="Times New Roman" w:cs="Times New Roman"/>
          <w:sz w:val="24"/>
          <w:szCs w:val="24"/>
        </w:rPr>
      </w:pPr>
      <w:r>
        <w:rPr>
          <w:rFonts w:ascii="Times New Roman" w:eastAsia="Times New Roman" w:hAnsi="Times New Roman" w:cs="Times New Roman"/>
          <w:sz w:val="24"/>
          <w:szCs w:val="24"/>
        </w:rPr>
        <w:t>(2) Все</w:t>
      </w:r>
      <w:r>
        <w:rPr>
          <w:rFonts w:ascii="Times New Roman" w:eastAsia="Times New Roman" w:hAnsi="Times New Roman" w:cs="Times New Roman"/>
          <w:sz w:val="24"/>
          <w:szCs w:val="24"/>
        </w:rPr>
        <w:t>ки сигнал следва да съдържа:</w:t>
      </w:r>
    </w:p>
    <w:p w:rsidR="00000000" w:rsidRDefault="005A21EC">
      <w:pPr>
        <w:spacing w:after="0" w:line="240" w:lineRule="auto"/>
        <w:ind w:firstLine="855"/>
        <w:divId w:val="13206951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органа, до който се подава;</w:t>
      </w:r>
    </w:p>
    <w:p w:rsidR="00000000" w:rsidRDefault="005A21EC">
      <w:pPr>
        <w:spacing w:after="0" w:line="240" w:lineRule="auto"/>
        <w:ind w:firstLine="855"/>
        <w:divId w:val="281881505"/>
        <w:rPr>
          <w:rFonts w:ascii="Times New Roman" w:eastAsia="Times New Roman" w:hAnsi="Times New Roman" w:cs="Times New Roman"/>
          <w:sz w:val="24"/>
          <w:szCs w:val="24"/>
        </w:rPr>
      </w:pPr>
      <w:r>
        <w:rPr>
          <w:rFonts w:ascii="Times New Roman" w:eastAsia="Times New Roman" w:hAnsi="Times New Roman" w:cs="Times New Roman"/>
          <w:sz w:val="24"/>
          <w:szCs w:val="24"/>
        </w:rPr>
        <w:t>2. трите имена, единен граждански номер, съответно личен номер на чужденец, адрес, както и телефон, факс и електронен адрес на подателя, ако има такива;</w:t>
      </w:r>
    </w:p>
    <w:p w:rsidR="00000000" w:rsidRDefault="005A21EC">
      <w:pPr>
        <w:spacing w:after="0" w:line="240" w:lineRule="auto"/>
        <w:ind w:firstLine="855"/>
        <w:divId w:val="1424565151"/>
        <w:rPr>
          <w:rFonts w:ascii="Times New Roman" w:eastAsia="Times New Roman" w:hAnsi="Times New Roman" w:cs="Times New Roman"/>
          <w:sz w:val="24"/>
          <w:szCs w:val="24"/>
        </w:rPr>
      </w:pPr>
      <w:r>
        <w:rPr>
          <w:rFonts w:ascii="Times New Roman" w:eastAsia="Times New Roman" w:hAnsi="Times New Roman" w:cs="Times New Roman"/>
          <w:sz w:val="24"/>
          <w:szCs w:val="24"/>
        </w:rPr>
        <w:t>3. имената на лицето, срещу което се подава</w:t>
      </w:r>
      <w:r>
        <w:rPr>
          <w:rFonts w:ascii="Times New Roman" w:eastAsia="Times New Roman" w:hAnsi="Times New Roman" w:cs="Times New Roman"/>
          <w:sz w:val="24"/>
          <w:szCs w:val="24"/>
        </w:rPr>
        <w:t xml:space="preserve"> сигналът, и заеманата от него длъжност, ако подателят разполага с данни за нея;</w:t>
      </w:r>
    </w:p>
    <w:p w:rsidR="00000000" w:rsidRDefault="005A21EC">
      <w:pPr>
        <w:spacing w:after="0" w:line="240" w:lineRule="auto"/>
        <w:ind w:firstLine="855"/>
        <w:divId w:val="300162109"/>
        <w:rPr>
          <w:rFonts w:ascii="Times New Roman" w:eastAsia="Times New Roman" w:hAnsi="Times New Roman" w:cs="Times New Roman"/>
          <w:sz w:val="24"/>
          <w:szCs w:val="24"/>
        </w:rPr>
      </w:pPr>
      <w:r>
        <w:rPr>
          <w:rFonts w:ascii="Times New Roman" w:eastAsia="Times New Roman" w:hAnsi="Times New Roman" w:cs="Times New Roman"/>
          <w:sz w:val="24"/>
          <w:szCs w:val="24"/>
        </w:rPr>
        <w:t>4. конкретни данни за твърдяното нарушение, в т. ч. място и период на извършване на нарушението, описание на деянието и други обстоятелства, при които е било извършено;</w:t>
      </w:r>
    </w:p>
    <w:p w:rsidR="00000000" w:rsidRDefault="005A21EC">
      <w:pPr>
        <w:spacing w:after="0" w:line="240" w:lineRule="auto"/>
        <w:ind w:firstLine="855"/>
        <w:divId w:val="1768503751"/>
        <w:rPr>
          <w:rFonts w:ascii="Times New Roman" w:eastAsia="Times New Roman" w:hAnsi="Times New Roman" w:cs="Times New Roman"/>
          <w:sz w:val="24"/>
          <w:szCs w:val="24"/>
        </w:rPr>
      </w:pPr>
      <w:r>
        <w:rPr>
          <w:rFonts w:ascii="Times New Roman" w:eastAsia="Times New Roman" w:hAnsi="Times New Roman" w:cs="Times New Roman"/>
          <w:sz w:val="24"/>
          <w:szCs w:val="24"/>
        </w:rPr>
        <w:t>5. поз</w:t>
      </w:r>
      <w:r>
        <w:rPr>
          <w:rFonts w:ascii="Times New Roman" w:eastAsia="Times New Roman" w:hAnsi="Times New Roman" w:cs="Times New Roman"/>
          <w:sz w:val="24"/>
          <w:szCs w:val="24"/>
        </w:rPr>
        <w:t>оваване на документи или други източници, които съдържат информация, подкрепяща изложеното в сигнала, в т. ч. посочване на данни за лица, които биха могли да потвърдят съобщените данни или да предоставят допълнителна информация;</w:t>
      </w:r>
    </w:p>
    <w:p w:rsidR="00000000" w:rsidRDefault="005A21EC">
      <w:pPr>
        <w:spacing w:after="0" w:line="240" w:lineRule="auto"/>
        <w:ind w:firstLine="855"/>
        <w:divId w:val="512499974"/>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дата на подаване на сигн</w:t>
      </w:r>
      <w:r>
        <w:rPr>
          <w:rFonts w:ascii="Times New Roman" w:eastAsia="Times New Roman" w:hAnsi="Times New Roman" w:cs="Times New Roman"/>
          <w:sz w:val="24"/>
          <w:szCs w:val="24"/>
        </w:rPr>
        <w:t>ала;</w:t>
      </w:r>
    </w:p>
    <w:p w:rsidR="00000000" w:rsidRDefault="005A21EC">
      <w:pPr>
        <w:spacing w:after="0" w:line="240" w:lineRule="auto"/>
        <w:ind w:firstLine="855"/>
        <w:divId w:val="1947542402"/>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подпис на подателя.</w:t>
      </w:r>
    </w:p>
    <w:p w:rsidR="00000000" w:rsidRDefault="005A21EC">
      <w:pPr>
        <w:spacing w:after="0" w:line="240" w:lineRule="auto"/>
        <w:ind w:firstLine="855"/>
        <w:divId w:val="1165823981"/>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сигнала може да се приложат източниците на информация, подкрепящи изложените в него твърдения.</w:t>
      </w:r>
    </w:p>
    <w:p w:rsidR="00000000" w:rsidRDefault="005A21EC">
      <w:pPr>
        <w:spacing w:after="0" w:line="240" w:lineRule="auto"/>
        <w:ind w:firstLine="855"/>
        <w:divId w:val="257519376"/>
        <w:rPr>
          <w:rFonts w:ascii="Times New Roman" w:eastAsia="Times New Roman" w:hAnsi="Times New Roman" w:cs="Times New Roman"/>
          <w:sz w:val="24"/>
          <w:szCs w:val="24"/>
        </w:rPr>
      </w:pPr>
      <w:r>
        <w:rPr>
          <w:rFonts w:ascii="Times New Roman" w:eastAsia="Times New Roman" w:hAnsi="Times New Roman" w:cs="Times New Roman"/>
          <w:sz w:val="24"/>
          <w:szCs w:val="24"/>
        </w:rPr>
        <w:t>(4) За сигнал се приема и публикация в средствата за масово осведомяване, ако отговаря на условията по ал. 2, т. 3 - 5.</w:t>
      </w:r>
    </w:p>
    <w:p w:rsidR="00000000" w:rsidRDefault="005A21EC">
      <w:pPr>
        <w:spacing w:after="0" w:line="240" w:lineRule="auto"/>
        <w:ind w:firstLine="855"/>
        <w:divId w:val="1356149585"/>
        <w:rPr>
          <w:rFonts w:ascii="Times New Roman" w:eastAsia="Times New Roman" w:hAnsi="Times New Roman" w:cs="Times New Roman"/>
          <w:sz w:val="24"/>
          <w:szCs w:val="24"/>
        </w:rPr>
      </w:pPr>
      <w:r>
        <w:rPr>
          <w:rFonts w:ascii="Times New Roman" w:eastAsia="Times New Roman" w:hAnsi="Times New Roman" w:cs="Times New Roman"/>
          <w:sz w:val="24"/>
          <w:szCs w:val="24"/>
        </w:rPr>
        <w:t>(5) В</w:t>
      </w:r>
      <w:r>
        <w:rPr>
          <w:rFonts w:ascii="Times New Roman" w:eastAsia="Times New Roman" w:hAnsi="Times New Roman" w:cs="Times New Roman"/>
          <w:sz w:val="24"/>
          <w:szCs w:val="24"/>
        </w:rPr>
        <w:t>секи сигнал се регистрира незабавно след постъпването му.</w:t>
      </w:r>
    </w:p>
    <w:p w:rsidR="00000000" w:rsidRDefault="005A21EC">
      <w:pPr>
        <w:spacing w:after="0" w:line="240" w:lineRule="auto"/>
        <w:ind w:firstLine="855"/>
        <w:divId w:val="9634634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Когато сигналът не съдържа някой от посочените в ал. 2 реквизити, подателят се уведомява да отстрани недостатъците в 3-дневен срок от съобщението за това с указание, че при </w:t>
      </w:r>
      <w:proofErr w:type="spellStart"/>
      <w:r>
        <w:rPr>
          <w:rFonts w:ascii="Times New Roman" w:eastAsia="Times New Roman" w:hAnsi="Times New Roman" w:cs="Times New Roman"/>
          <w:sz w:val="24"/>
          <w:szCs w:val="24"/>
        </w:rPr>
        <w:t>неотстраняването</w:t>
      </w:r>
      <w:proofErr w:type="spellEnd"/>
      <w:r>
        <w:rPr>
          <w:rFonts w:ascii="Times New Roman" w:eastAsia="Times New Roman" w:hAnsi="Times New Roman" w:cs="Times New Roman"/>
          <w:sz w:val="24"/>
          <w:szCs w:val="24"/>
        </w:rPr>
        <w:t xml:space="preserve"> им в</w:t>
      </w:r>
      <w:r>
        <w:rPr>
          <w:rFonts w:ascii="Times New Roman" w:eastAsia="Times New Roman" w:hAnsi="Times New Roman" w:cs="Times New Roman"/>
          <w:sz w:val="24"/>
          <w:szCs w:val="24"/>
        </w:rPr>
        <w:t xml:space="preserve"> срок сигналът ще бъде оставен без разглеждане.</w:t>
      </w:r>
    </w:p>
    <w:p w:rsidR="00000000" w:rsidRDefault="005A21EC">
      <w:pPr>
        <w:spacing w:after="0" w:line="240" w:lineRule="auto"/>
        <w:ind w:firstLine="855"/>
        <w:divId w:val="1094740170"/>
        <w:rPr>
          <w:rFonts w:ascii="Times New Roman" w:eastAsia="Times New Roman" w:hAnsi="Times New Roman" w:cs="Times New Roman"/>
          <w:sz w:val="24"/>
          <w:szCs w:val="24"/>
        </w:rPr>
      </w:pPr>
      <w:r>
        <w:rPr>
          <w:rFonts w:ascii="Times New Roman" w:eastAsia="Times New Roman" w:hAnsi="Times New Roman" w:cs="Times New Roman"/>
          <w:sz w:val="24"/>
          <w:szCs w:val="24"/>
        </w:rPr>
        <w:t>(7) Срокът за произнасяне по сигнала започва да тече от датата на отстраняване на нередовността.</w:t>
      </w:r>
    </w:p>
    <w:p w:rsidR="00000000" w:rsidRDefault="005A21EC">
      <w:pPr>
        <w:spacing w:after="0" w:line="240" w:lineRule="auto"/>
        <w:ind w:firstLine="855"/>
        <w:divId w:val="2095852620"/>
        <w:rPr>
          <w:rFonts w:ascii="Times New Roman" w:eastAsia="Times New Roman" w:hAnsi="Times New Roman" w:cs="Times New Roman"/>
          <w:sz w:val="24"/>
          <w:szCs w:val="24"/>
        </w:rPr>
      </w:pPr>
    </w:p>
    <w:p w:rsidR="00000000" w:rsidRDefault="005A21EC">
      <w:pPr>
        <w:spacing w:after="0" w:line="240" w:lineRule="auto"/>
        <w:ind w:firstLine="855"/>
        <w:divId w:val="1060598875"/>
        <w:rPr>
          <w:rFonts w:ascii="Times New Roman" w:eastAsia="Times New Roman" w:hAnsi="Times New Roman" w:cs="Times New Roman"/>
          <w:sz w:val="24"/>
          <w:szCs w:val="24"/>
        </w:rPr>
      </w:pPr>
      <w:r>
        <w:rPr>
          <w:rFonts w:ascii="Times New Roman" w:eastAsia="Times New Roman" w:hAnsi="Times New Roman" w:cs="Times New Roman"/>
          <w:sz w:val="24"/>
          <w:szCs w:val="24"/>
        </w:rPr>
        <w:t>(8) Всяко лице по чл. 1, ал. 2 може да подаде сигнал за нарушение на правата му при прилагането на тази наред</w:t>
      </w:r>
      <w:r>
        <w:rPr>
          <w:rFonts w:ascii="Times New Roman" w:eastAsia="Times New Roman" w:hAnsi="Times New Roman" w:cs="Times New Roman"/>
          <w:sz w:val="24"/>
          <w:szCs w:val="24"/>
        </w:rPr>
        <w:t xml:space="preserve">ба до органа по избора или назначаването, до съответния общински съвет, до Съвета на нотариусите или до Съвета на Камарата на частните съдебни изпълнители или до друг компетентен орган. За сигналите се прилага глава осма от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w:t>
      </w:r>
      <w:r>
        <w:rPr>
          <w:rFonts w:ascii="Times New Roman" w:eastAsia="Times New Roman" w:hAnsi="Times New Roman" w:cs="Times New Roman"/>
          <w:sz w:val="24"/>
          <w:szCs w:val="24"/>
        </w:rPr>
        <w:t>кс.</w:t>
      </w:r>
    </w:p>
    <w:p w:rsidR="00000000" w:rsidRDefault="005A21EC">
      <w:pPr>
        <w:spacing w:after="0" w:line="240" w:lineRule="auto"/>
        <w:ind w:firstLine="855"/>
        <w:divId w:val="2043899961"/>
        <w:rPr>
          <w:rFonts w:ascii="Times New Roman" w:eastAsia="Times New Roman" w:hAnsi="Times New Roman" w:cs="Times New Roman"/>
          <w:sz w:val="24"/>
          <w:szCs w:val="24"/>
        </w:rPr>
      </w:pPr>
      <w:r>
        <w:rPr>
          <w:rFonts w:ascii="Times New Roman" w:eastAsia="Times New Roman" w:hAnsi="Times New Roman" w:cs="Times New Roman"/>
          <w:sz w:val="24"/>
          <w:szCs w:val="24"/>
        </w:rPr>
        <w:t>Чл. 7. Анонимни сигнали не се разглеждат и не се препращат по компетентност.</w:t>
      </w:r>
    </w:p>
    <w:p w:rsidR="00000000" w:rsidRDefault="005A21EC">
      <w:pPr>
        <w:spacing w:after="0" w:line="240" w:lineRule="auto"/>
        <w:ind w:firstLine="855"/>
        <w:divId w:val="1406684418"/>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Сигнал, който не е от компетентността на органа по чл. 3, ал. 1, се препраща незабавно на компетентния орган.</w:t>
      </w:r>
    </w:p>
    <w:p w:rsidR="00000000" w:rsidRDefault="005A21EC">
      <w:pPr>
        <w:spacing w:after="0" w:line="240" w:lineRule="auto"/>
        <w:ind w:firstLine="855"/>
        <w:divId w:val="137215124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сигнал се съдържат данни за извършено пре</w:t>
      </w:r>
      <w:r>
        <w:rPr>
          <w:rFonts w:ascii="Times New Roman" w:eastAsia="Times New Roman" w:hAnsi="Times New Roman" w:cs="Times New Roman"/>
          <w:sz w:val="24"/>
          <w:szCs w:val="24"/>
        </w:rPr>
        <w:t>стъпление, органът по чл. 3, ал. 1 сезира незабавно компетентните органи за предприемане на действия по наказателно преследване.</w:t>
      </w:r>
    </w:p>
    <w:p w:rsidR="00000000" w:rsidRDefault="005A21EC">
      <w:pPr>
        <w:spacing w:after="0" w:line="240" w:lineRule="auto"/>
        <w:ind w:firstLine="855"/>
        <w:divId w:val="741299162"/>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При подаден сигнал:</w:t>
      </w:r>
    </w:p>
    <w:p w:rsidR="00000000" w:rsidRDefault="005A21EC">
      <w:pPr>
        <w:spacing w:after="0" w:line="240" w:lineRule="auto"/>
        <w:ind w:firstLine="855"/>
        <w:divId w:val="1209340362"/>
        <w:rPr>
          <w:rFonts w:ascii="Times New Roman" w:eastAsia="Times New Roman" w:hAnsi="Times New Roman" w:cs="Times New Roman"/>
          <w:sz w:val="24"/>
          <w:szCs w:val="24"/>
        </w:rPr>
      </w:pPr>
    </w:p>
    <w:p w:rsidR="00000000" w:rsidRDefault="005A21EC">
      <w:pPr>
        <w:spacing w:after="0" w:line="240" w:lineRule="auto"/>
        <w:ind w:firstLine="855"/>
        <w:divId w:val="1684042293"/>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разкрива самоличността на лицето, подало сигнала;</w:t>
      </w:r>
    </w:p>
    <w:p w:rsidR="00000000" w:rsidRDefault="005A21EC">
      <w:pPr>
        <w:spacing w:after="0" w:line="240" w:lineRule="auto"/>
        <w:ind w:firstLine="855"/>
        <w:divId w:val="11683964"/>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разгласяват фактите и данн</w:t>
      </w:r>
      <w:r>
        <w:rPr>
          <w:rFonts w:ascii="Times New Roman" w:eastAsia="Times New Roman" w:hAnsi="Times New Roman" w:cs="Times New Roman"/>
          <w:sz w:val="24"/>
          <w:szCs w:val="24"/>
        </w:rPr>
        <w:t>ите, които са станали известни на компетентните органи и длъжностни лица във връзка с разглеждането на сигнала;</w:t>
      </w:r>
    </w:p>
    <w:p w:rsidR="00000000" w:rsidRDefault="005A21EC">
      <w:pPr>
        <w:spacing w:after="0" w:line="240" w:lineRule="auto"/>
        <w:ind w:firstLine="855"/>
        <w:divId w:val="1835953820"/>
        <w:rPr>
          <w:rFonts w:ascii="Times New Roman" w:eastAsia="Times New Roman" w:hAnsi="Times New Roman" w:cs="Times New Roman"/>
          <w:sz w:val="24"/>
          <w:szCs w:val="24"/>
        </w:rPr>
      </w:pPr>
      <w:r>
        <w:rPr>
          <w:rFonts w:ascii="Times New Roman" w:eastAsia="Times New Roman" w:hAnsi="Times New Roman" w:cs="Times New Roman"/>
          <w:sz w:val="24"/>
          <w:szCs w:val="24"/>
        </w:rPr>
        <w:t>3. се опазват поверените на органите и на длъжностните лица писмени документи от нерегламентиран достъп на трети лица.</w:t>
      </w:r>
    </w:p>
    <w:p w:rsidR="00000000" w:rsidRDefault="005A21EC">
      <w:pPr>
        <w:spacing w:after="0" w:line="240" w:lineRule="auto"/>
        <w:ind w:firstLine="855"/>
        <w:divId w:val="279072652"/>
        <w:rPr>
          <w:rFonts w:ascii="Times New Roman" w:eastAsia="Times New Roman" w:hAnsi="Times New Roman" w:cs="Times New Roman"/>
          <w:sz w:val="24"/>
          <w:szCs w:val="24"/>
        </w:rPr>
      </w:pPr>
      <w:r>
        <w:rPr>
          <w:rFonts w:ascii="Times New Roman" w:eastAsia="Times New Roman" w:hAnsi="Times New Roman" w:cs="Times New Roman"/>
          <w:sz w:val="24"/>
          <w:szCs w:val="24"/>
        </w:rPr>
        <w:t>(2) С правилата по чл. 10</w:t>
      </w:r>
      <w:r>
        <w:rPr>
          <w:rFonts w:ascii="Times New Roman" w:eastAsia="Times New Roman" w:hAnsi="Times New Roman" w:cs="Times New Roman"/>
          <w:sz w:val="24"/>
          <w:szCs w:val="24"/>
        </w:rPr>
        <w:t xml:space="preserve"> съответният орган определя конкретни организационни мерки за опазване на самоличността на подалия сигнала, включително мерки, предотвратяващи действия, чрез които може да му се оказва психически или физически натиск.</w:t>
      </w:r>
    </w:p>
    <w:p w:rsidR="00000000" w:rsidRDefault="005A21EC">
      <w:pPr>
        <w:spacing w:after="0" w:line="240" w:lineRule="auto"/>
        <w:ind w:firstLine="855"/>
        <w:divId w:val="1921940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 Органът по избора или назначав</w:t>
      </w:r>
      <w:r>
        <w:rPr>
          <w:rFonts w:ascii="Times New Roman" w:eastAsia="Times New Roman" w:hAnsi="Times New Roman" w:cs="Times New Roman"/>
          <w:sz w:val="24"/>
          <w:szCs w:val="24"/>
        </w:rPr>
        <w:t>ането, съответният общински съвет, Съветът на нотариусите или Съветът на Камарата на частните съдебни изпълнители, а за Министерството на вътрешните работи и за Министерството на отбраната - съответният министър, утвърждават вътрешни правила за конкретната</w:t>
      </w:r>
      <w:r>
        <w:rPr>
          <w:rFonts w:ascii="Times New Roman" w:eastAsia="Times New Roman" w:hAnsi="Times New Roman" w:cs="Times New Roman"/>
          <w:sz w:val="24"/>
          <w:szCs w:val="24"/>
        </w:rPr>
        <w:t xml:space="preserve"> организация при изпълнението на тази наредба, включително за работата на комисиите, за воденето на регистъра на декларациите, за съхраняването и унищожаването на декларациите и за обработването на данните от тях.</w:t>
      </w:r>
    </w:p>
    <w:p w:rsidR="00000000" w:rsidRDefault="005A21E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ОРГАНИЗАЦИЯ И РЕД ЗА ИЗВЪРШВА</w:t>
      </w:r>
      <w:r>
        <w:rPr>
          <w:rFonts w:ascii="Times New Roman" w:hAnsi="Times New Roman" w:cs="Times New Roman"/>
          <w:b/>
          <w:bCs/>
          <w:sz w:val="24"/>
          <w:szCs w:val="24"/>
        </w:rPr>
        <w:t>НЕ НА ПРОВЕРКА НА ДЕКЛАРАЦИИТЕ</w:t>
      </w:r>
    </w:p>
    <w:p w:rsidR="00000000" w:rsidRDefault="005A21EC">
      <w:pPr>
        <w:spacing w:after="0" w:line="240" w:lineRule="auto"/>
        <w:ind w:firstLine="855"/>
        <w:divId w:val="1315181805"/>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Проверката на декларациите се извършва от:</w:t>
      </w:r>
    </w:p>
    <w:p w:rsidR="00000000" w:rsidRDefault="005A21EC">
      <w:pPr>
        <w:spacing w:after="0" w:line="240" w:lineRule="auto"/>
        <w:ind w:firstLine="855"/>
        <w:divId w:val="652569504"/>
        <w:rPr>
          <w:rFonts w:ascii="Times New Roman" w:eastAsia="Times New Roman" w:hAnsi="Times New Roman" w:cs="Times New Roman"/>
          <w:sz w:val="24"/>
          <w:szCs w:val="24"/>
        </w:rPr>
      </w:pPr>
    </w:p>
    <w:p w:rsidR="00000000" w:rsidRDefault="005A21EC">
      <w:pPr>
        <w:spacing w:after="0" w:line="240" w:lineRule="auto"/>
        <w:ind w:firstLine="855"/>
        <w:divId w:val="1178619343"/>
        <w:rPr>
          <w:rFonts w:ascii="Times New Roman" w:eastAsia="Times New Roman" w:hAnsi="Times New Roman" w:cs="Times New Roman"/>
          <w:sz w:val="24"/>
          <w:szCs w:val="24"/>
        </w:rPr>
      </w:pPr>
      <w:r>
        <w:rPr>
          <w:rFonts w:ascii="Times New Roman" w:eastAsia="Times New Roman" w:hAnsi="Times New Roman" w:cs="Times New Roman"/>
          <w:sz w:val="24"/>
          <w:szCs w:val="24"/>
        </w:rPr>
        <w:t>1. инспекторатите;</w:t>
      </w:r>
    </w:p>
    <w:p w:rsidR="00000000" w:rsidRDefault="005A21EC">
      <w:pPr>
        <w:spacing w:after="0" w:line="240" w:lineRule="auto"/>
        <w:ind w:firstLine="855"/>
        <w:divId w:val="651257692"/>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комисии от служители, изрично овластени от органа по избора или назначаването да осъществяват и тези функции, когато в съответната структура няма инспекторат;</w:t>
      </w:r>
    </w:p>
    <w:p w:rsidR="00000000" w:rsidRDefault="005A21EC">
      <w:pPr>
        <w:spacing w:after="0" w:line="240" w:lineRule="auto"/>
        <w:ind w:firstLine="855"/>
        <w:divId w:val="652569504"/>
        <w:rPr>
          <w:rFonts w:ascii="Times New Roman" w:eastAsia="Times New Roman" w:hAnsi="Times New Roman" w:cs="Times New Roman"/>
          <w:sz w:val="24"/>
          <w:szCs w:val="24"/>
        </w:rPr>
      </w:pPr>
    </w:p>
    <w:p w:rsidR="00000000" w:rsidRDefault="005A21EC">
      <w:pPr>
        <w:spacing w:after="0" w:line="240" w:lineRule="auto"/>
        <w:ind w:firstLine="855"/>
        <w:divId w:val="1242789488"/>
        <w:rPr>
          <w:rFonts w:ascii="Times New Roman" w:eastAsia="Times New Roman" w:hAnsi="Times New Roman" w:cs="Times New Roman"/>
          <w:sz w:val="24"/>
          <w:szCs w:val="24"/>
        </w:rPr>
      </w:pPr>
      <w:r>
        <w:rPr>
          <w:rFonts w:ascii="Times New Roman" w:eastAsia="Times New Roman" w:hAnsi="Times New Roman" w:cs="Times New Roman"/>
          <w:sz w:val="24"/>
          <w:szCs w:val="24"/>
        </w:rPr>
        <w:t>3. ръководителя на съответния инспекторат - за лицата по т. 1.</w:t>
      </w:r>
    </w:p>
    <w:p w:rsidR="00000000" w:rsidRDefault="005A21EC">
      <w:pPr>
        <w:spacing w:after="0" w:line="240" w:lineRule="auto"/>
        <w:ind w:firstLine="855"/>
        <w:divId w:val="1651057089"/>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Органът по избора или наз</w:t>
      </w:r>
      <w:r>
        <w:rPr>
          <w:rFonts w:ascii="Times New Roman" w:eastAsia="Times New Roman" w:hAnsi="Times New Roman" w:cs="Times New Roman"/>
          <w:sz w:val="24"/>
          <w:szCs w:val="24"/>
        </w:rPr>
        <w:t>начаването определя със заповед, съответно с решение, състава на комисията от служители по ал. 1, т. 2, който е постоянен. Комисията се състои най-малко от трима редовни членове и един резервен, като при възможност в състава ѝ се включва служител с юридиче</w:t>
      </w:r>
      <w:r>
        <w:rPr>
          <w:rFonts w:ascii="Times New Roman" w:eastAsia="Times New Roman" w:hAnsi="Times New Roman" w:cs="Times New Roman"/>
          <w:sz w:val="24"/>
          <w:szCs w:val="24"/>
        </w:rPr>
        <w:t>ско образование и служители с най-малко две години професионален опит и образователно-квалификационна степен не по-ниска от "бакалавър".</w:t>
      </w:r>
    </w:p>
    <w:p w:rsidR="00000000" w:rsidRDefault="005A21EC">
      <w:pPr>
        <w:spacing w:after="0" w:line="240" w:lineRule="auto"/>
        <w:ind w:firstLine="855"/>
        <w:divId w:val="652569504"/>
        <w:rPr>
          <w:rFonts w:ascii="Times New Roman" w:eastAsia="Times New Roman" w:hAnsi="Times New Roman" w:cs="Times New Roman"/>
          <w:sz w:val="24"/>
          <w:szCs w:val="24"/>
        </w:rPr>
      </w:pPr>
    </w:p>
    <w:p w:rsidR="00000000" w:rsidRDefault="005A21EC">
      <w:pPr>
        <w:spacing w:after="0" w:line="240" w:lineRule="auto"/>
        <w:ind w:firstLine="855"/>
        <w:divId w:val="1785491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Членовете на комисиите могат да бъдат освободени по тяхно мотивирано искане, както и при фактическа невъзможност </w:t>
      </w:r>
      <w:r>
        <w:rPr>
          <w:rFonts w:ascii="Times New Roman" w:eastAsia="Times New Roman" w:hAnsi="Times New Roman" w:cs="Times New Roman"/>
          <w:sz w:val="24"/>
          <w:szCs w:val="24"/>
        </w:rPr>
        <w:t>да изпълняват задълженията си повече от една година, при дисциплинарно наказание или при прекратяване на трудовото или служебното им правоотношение.</w:t>
      </w:r>
    </w:p>
    <w:p w:rsidR="00000000" w:rsidRDefault="005A21EC">
      <w:pPr>
        <w:spacing w:after="0" w:line="240" w:lineRule="auto"/>
        <w:ind w:firstLine="855"/>
        <w:divId w:val="1062018525"/>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Комисиите по ал. 1, т. 2 приемат решенията си с мнозинство повече от половината от състава си.</w:t>
      </w:r>
    </w:p>
    <w:p w:rsidR="00000000" w:rsidRDefault="005A21EC">
      <w:pPr>
        <w:spacing w:after="0" w:line="240" w:lineRule="auto"/>
        <w:ind w:firstLine="855"/>
        <w:divId w:val="683752989"/>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w:t>
      </w:r>
      <w:r>
        <w:rPr>
          <w:rFonts w:ascii="Times New Roman" w:eastAsia="Times New Roman" w:hAnsi="Times New Roman" w:cs="Times New Roman"/>
          <w:sz w:val="24"/>
          <w:szCs w:val="24"/>
        </w:rPr>
        <w:t>то се извършва проверка на декларация на член на съответната комисия, той не участва в нея. В този случай на негово място участва резервен член.</w:t>
      </w:r>
    </w:p>
    <w:p w:rsidR="00000000" w:rsidRDefault="005A21EC">
      <w:pPr>
        <w:spacing w:after="0" w:line="240" w:lineRule="auto"/>
        <w:ind w:firstLine="855"/>
        <w:divId w:val="1056985"/>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численият състав на общинската администрация в кметство не позволява назначаването на комисия от слу</w:t>
      </w:r>
      <w:r>
        <w:rPr>
          <w:rFonts w:ascii="Times New Roman" w:eastAsia="Times New Roman" w:hAnsi="Times New Roman" w:cs="Times New Roman"/>
          <w:sz w:val="24"/>
          <w:szCs w:val="24"/>
        </w:rPr>
        <w:t>жители по ал. 1, т. 2 или не може да се гарантира спазването на някой от принципите по чл. 2, въз основа на доклад на кмета на кметството съставът на комисията се определя от съответния общински съвет по предложение на кмета на общината измежду служители н</w:t>
      </w:r>
      <w:r>
        <w:rPr>
          <w:rFonts w:ascii="Times New Roman" w:eastAsia="Times New Roman" w:hAnsi="Times New Roman" w:cs="Times New Roman"/>
          <w:sz w:val="24"/>
          <w:szCs w:val="24"/>
        </w:rPr>
        <w:t>а общинската администрация.</w:t>
      </w:r>
    </w:p>
    <w:p w:rsidR="00000000" w:rsidRDefault="005A21EC">
      <w:pPr>
        <w:spacing w:after="0" w:line="240" w:lineRule="auto"/>
        <w:ind w:firstLine="855"/>
        <w:divId w:val="2117284068"/>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Проверката на декларациите на кметовете на кметства и на лицата по чл. 1, ал. 2, т. 2 и 3, когато са избрани с решение на съответния общински съвет, се извършва от постоянна комисия на общинския съвет.</w:t>
      </w:r>
    </w:p>
    <w:p w:rsidR="00000000" w:rsidRDefault="005A21EC">
      <w:pPr>
        <w:spacing w:after="0" w:line="240" w:lineRule="auto"/>
        <w:ind w:firstLine="855"/>
        <w:divId w:val="50871290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осъщест</w:t>
      </w:r>
      <w:r>
        <w:rPr>
          <w:rFonts w:ascii="Times New Roman" w:eastAsia="Times New Roman" w:hAnsi="Times New Roman" w:cs="Times New Roman"/>
          <w:sz w:val="24"/>
          <w:szCs w:val="24"/>
        </w:rPr>
        <w:t>вяване на проверките на декларациите на нотариусите и частните съдебни изпълнители Съветът на нотариусите, съответно Съветът на Камарата на частните съдебни изпълнители, избира комисия.</w:t>
      </w:r>
    </w:p>
    <w:p w:rsidR="00000000" w:rsidRDefault="005A21EC">
      <w:pPr>
        <w:spacing w:after="0" w:line="240" w:lineRule="auto"/>
        <w:ind w:firstLine="855"/>
        <w:divId w:val="588584460"/>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При подаване на сигнал срещу лице по чл. 1, ал. 2 за коруп</w:t>
      </w:r>
      <w:r>
        <w:rPr>
          <w:rFonts w:ascii="Times New Roman" w:eastAsia="Times New Roman" w:hAnsi="Times New Roman" w:cs="Times New Roman"/>
          <w:sz w:val="24"/>
          <w:szCs w:val="24"/>
        </w:rPr>
        <w:t xml:space="preserve">ционно нарушение или конфликт на интереси по смисъла на ЗПКОНПИ или когато се открият </w:t>
      </w:r>
      <w:r>
        <w:rPr>
          <w:rFonts w:ascii="Times New Roman" w:eastAsia="Times New Roman" w:hAnsi="Times New Roman" w:cs="Times New Roman"/>
          <w:sz w:val="24"/>
          <w:szCs w:val="24"/>
        </w:rPr>
        <w:lastRenderedPageBreak/>
        <w:t>данни за корупционно нарушение или конфликт на интереси при образувано дисциплинарно производство или в хода на друга проверка, се извършва проверка на декларациите за им</w:t>
      </w:r>
      <w:r>
        <w:rPr>
          <w:rFonts w:ascii="Times New Roman" w:eastAsia="Times New Roman" w:hAnsi="Times New Roman" w:cs="Times New Roman"/>
          <w:sz w:val="24"/>
          <w:szCs w:val="24"/>
        </w:rPr>
        <w:t>ущество и интереси на това лице относно достоверността на декларираните факти. Проверката на декларациите се извършва в срок до два месеца и протича независимо от производството за установяване на конфликт на интереси или от дисциплинарното производство ср</w:t>
      </w:r>
      <w:r>
        <w:rPr>
          <w:rFonts w:ascii="Times New Roman" w:eastAsia="Times New Roman" w:hAnsi="Times New Roman" w:cs="Times New Roman"/>
          <w:sz w:val="24"/>
          <w:szCs w:val="24"/>
        </w:rPr>
        <w:t>ещу същото лице. За сигнал се приема и предаване в електронна медия или публикация, които отговарят на условията по чл. 6, ал. 2, т. 3 - 5.</w:t>
      </w:r>
    </w:p>
    <w:p w:rsidR="00000000" w:rsidRDefault="005A21EC">
      <w:pPr>
        <w:spacing w:after="0" w:line="240" w:lineRule="auto"/>
        <w:ind w:firstLine="855"/>
        <w:divId w:val="1663122247"/>
        <w:rPr>
          <w:rFonts w:ascii="Times New Roman" w:eastAsia="Times New Roman" w:hAnsi="Times New Roman" w:cs="Times New Roman"/>
          <w:sz w:val="24"/>
          <w:szCs w:val="24"/>
        </w:rPr>
      </w:pPr>
    </w:p>
    <w:p w:rsidR="00000000" w:rsidRDefault="005A21EC">
      <w:pPr>
        <w:spacing w:after="0" w:line="240" w:lineRule="auto"/>
        <w:ind w:firstLine="855"/>
        <w:divId w:val="1758289061"/>
        <w:rPr>
          <w:rFonts w:ascii="Times New Roman" w:eastAsia="Times New Roman" w:hAnsi="Times New Roman" w:cs="Times New Roman"/>
          <w:sz w:val="24"/>
          <w:szCs w:val="24"/>
        </w:rPr>
      </w:pPr>
      <w:r>
        <w:rPr>
          <w:rFonts w:ascii="Times New Roman" w:eastAsia="Times New Roman" w:hAnsi="Times New Roman" w:cs="Times New Roman"/>
          <w:sz w:val="24"/>
          <w:szCs w:val="24"/>
        </w:rPr>
        <w:t>(2) (*) За звената в държавната и общинската администрация и за длъжностите на лицата по чл. 1, ал. 2, т. 2 и 3, з</w:t>
      </w:r>
      <w:r>
        <w:rPr>
          <w:rFonts w:ascii="Times New Roman" w:eastAsia="Times New Roman" w:hAnsi="Times New Roman" w:cs="Times New Roman"/>
          <w:sz w:val="24"/>
          <w:szCs w:val="24"/>
        </w:rPr>
        <w:t>а които с акт на органа по избора или назначаването въз основа на приета от Комисията за противодействие на корупцията и за отнемане на незаконно придобитото имущество методология на оценката на корупционния риск е установен завишен корупционен риск, в сро</w:t>
      </w:r>
      <w:r>
        <w:rPr>
          <w:rFonts w:ascii="Times New Roman" w:eastAsia="Times New Roman" w:hAnsi="Times New Roman" w:cs="Times New Roman"/>
          <w:sz w:val="24"/>
          <w:szCs w:val="24"/>
        </w:rPr>
        <w:t>к до 6 месеца от изтичането на сроковете по чл. 3, ал. 4 и 6 се извършва проверка на декларациите за имущество и интереси относно достоверността на декларираните факти.</w:t>
      </w:r>
    </w:p>
    <w:p w:rsidR="00000000" w:rsidRDefault="005A21EC">
      <w:pPr>
        <w:spacing w:after="0" w:line="240" w:lineRule="auto"/>
        <w:ind w:firstLine="855"/>
        <w:divId w:val="941763277"/>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Проверката на декларациите се образува със заповед, съответно с решение на органа п</w:t>
      </w:r>
      <w:r>
        <w:rPr>
          <w:rFonts w:ascii="Times New Roman" w:eastAsia="Times New Roman" w:hAnsi="Times New Roman" w:cs="Times New Roman"/>
          <w:sz w:val="24"/>
          <w:szCs w:val="24"/>
        </w:rPr>
        <w:t>о избора или назначаването, Съвета на нотариусите или Съвета на Камарата на частните съдебни изпълнители, а по чл. 12, ал. 1 - с решение на съответната постоянна комисия. Заповедта, съответно решението, се връчват на проверяваното лице.</w:t>
      </w:r>
    </w:p>
    <w:p w:rsidR="00000000" w:rsidRDefault="005A21EC">
      <w:pPr>
        <w:spacing w:after="0" w:line="240" w:lineRule="auto"/>
        <w:ind w:firstLine="855"/>
        <w:divId w:val="205138990"/>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Проверката обхв</w:t>
      </w:r>
      <w:r>
        <w:rPr>
          <w:rFonts w:ascii="Times New Roman" w:eastAsia="Times New Roman" w:hAnsi="Times New Roman" w:cs="Times New Roman"/>
          <w:sz w:val="24"/>
          <w:szCs w:val="24"/>
        </w:rPr>
        <w:t>аща достоверността на фактите от декларациите за имущество и интереси, които подлежат на вписване, обявяване или удостоверяване пред държавните или общинските органи, органите на съдебната власт и други институции, до които инспекторатите, съответно комиси</w:t>
      </w:r>
      <w:r>
        <w:rPr>
          <w:rFonts w:ascii="Times New Roman" w:eastAsia="Times New Roman" w:hAnsi="Times New Roman" w:cs="Times New Roman"/>
          <w:sz w:val="24"/>
          <w:szCs w:val="24"/>
        </w:rPr>
        <w:t>ите, имат осигурен достъп.</w:t>
      </w:r>
    </w:p>
    <w:p w:rsidR="00000000" w:rsidRDefault="005A21EC">
      <w:pPr>
        <w:spacing w:after="0" w:line="240" w:lineRule="auto"/>
        <w:ind w:firstLine="855"/>
        <w:divId w:val="2107921607"/>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Проверката не обхваща фактите от декларациите за имущество и интереси, за които органите и проверяващите по тази наредба не са оправомощени по специален закон да поискат и да получат съответната информация.</w:t>
      </w:r>
    </w:p>
    <w:p w:rsidR="00000000" w:rsidRDefault="005A21EC">
      <w:pPr>
        <w:spacing w:after="0" w:line="240" w:lineRule="auto"/>
        <w:ind w:firstLine="855"/>
        <w:divId w:val="2003198379"/>
        <w:rPr>
          <w:rFonts w:ascii="Times New Roman" w:eastAsia="Times New Roman" w:hAnsi="Times New Roman" w:cs="Times New Roman"/>
          <w:sz w:val="24"/>
          <w:szCs w:val="24"/>
        </w:rPr>
      </w:pPr>
      <w:r>
        <w:rPr>
          <w:rFonts w:ascii="Times New Roman" w:eastAsia="Times New Roman" w:hAnsi="Times New Roman" w:cs="Times New Roman"/>
          <w:sz w:val="24"/>
          <w:szCs w:val="24"/>
        </w:rPr>
        <w:t>(6) За целите на п</w:t>
      </w:r>
      <w:r>
        <w:rPr>
          <w:rFonts w:ascii="Times New Roman" w:eastAsia="Times New Roman" w:hAnsi="Times New Roman" w:cs="Times New Roman"/>
          <w:sz w:val="24"/>
          <w:szCs w:val="24"/>
        </w:rPr>
        <w:t>роверката на декларациите достъпът до електронните регистри, до бази данни и до други информационни масиви на първичните администратори на данни, в които се съдържат първични данни за декларираните факти, поддържани от други държавни органи, се извършва по</w:t>
      </w:r>
      <w:r>
        <w:rPr>
          <w:rFonts w:ascii="Times New Roman" w:eastAsia="Times New Roman" w:hAnsi="Times New Roman" w:cs="Times New Roman"/>
          <w:sz w:val="24"/>
          <w:szCs w:val="24"/>
        </w:rPr>
        <w:t xml:space="preserve"> реда на чл. 7, ал. 8 от Наредбата за общите изисквания към информационните системи, регистрите и електронните административни услуги (ДВ, бр. 5 от 2017 г.) чрез централен компонент, управляван от председателя на Държавна агенция "Електронно управление". Д</w:t>
      </w:r>
      <w:r>
        <w:rPr>
          <w:rFonts w:ascii="Times New Roman" w:eastAsia="Times New Roman" w:hAnsi="Times New Roman" w:cs="Times New Roman"/>
          <w:sz w:val="24"/>
          <w:szCs w:val="24"/>
        </w:rPr>
        <w:t>остъпът не включва регистрите, базите данни и други информационни масиви на службите за сигурност.</w:t>
      </w:r>
    </w:p>
    <w:p w:rsidR="00000000" w:rsidRDefault="005A21EC">
      <w:pPr>
        <w:spacing w:after="0" w:line="240" w:lineRule="auto"/>
        <w:ind w:firstLine="855"/>
        <w:divId w:val="78065974"/>
        <w:rPr>
          <w:rFonts w:ascii="Times New Roman" w:eastAsia="Times New Roman" w:hAnsi="Times New Roman" w:cs="Times New Roman"/>
          <w:sz w:val="24"/>
          <w:szCs w:val="24"/>
        </w:rPr>
      </w:pPr>
      <w:r>
        <w:rPr>
          <w:rFonts w:ascii="Times New Roman" w:eastAsia="Times New Roman" w:hAnsi="Times New Roman" w:cs="Times New Roman"/>
          <w:sz w:val="24"/>
          <w:szCs w:val="24"/>
        </w:rPr>
        <w:t>(7) Инспекторатите, съответно комисиите, могат да изискват информацията, както и допълнителна информация при условията на ал. 4 и 5 от държавните органи, орг</w:t>
      </w:r>
      <w:r>
        <w:rPr>
          <w:rFonts w:ascii="Times New Roman" w:eastAsia="Times New Roman" w:hAnsi="Times New Roman" w:cs="Times New Roman"/>
          <w:sz w:val="24"/>
          <w:szCs w:val="24"/>
        </w:rPr>
        <w:t>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вписване, обявяване или удостоверяване. В искането се посочва актът, с който е възложена проверката.</w:t>
      </w:r>
    </w:p>
    <w:p w:rsidR="00000000" w:rsidRDefault="005A21EC">
      <w:pPr>
        <w:spacing w:after="0" w:line="240" w:lineRule="auto"/>
        <w:ind w:firstLine="855"/>
        <w:divId w:val="200943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Органите и институциите по ал. 7 са длъжни в 30-дневен срок от получаването на искането да предоставят необходимата информация.</w:t>
      </w:r>
    </w:p>
    <w:p w:rsidR="00000000" w:rsidRDefault="005A21EC">
      <w:pPr>
        <w:spacing w:after="0" w:line="240" w:lineRule="auto"/>
        <w:ind w:firstLine="855"/>
        <w:divId w:val="107703772"/>
        <w:rPr>
          <w:rFonts w:ascii="Times New Roman" w:eastAsia="Times New Roman" w:hAnsi="Times New Roman" w:cs="Times New Roman"/>
          <w:sz w:val="24"/>
          <w:szCs w:val="24"/>
        </w:rPr>
      </w:pPr>
      <w:r>
        <w:rPr>
          <w:rFonts w:ascii="Times New Roman" w:eastAsia="Times New Roman" w:hAnsi="Times New Roman" w:cs="Times New Roman"/>
          <w:sz w:val="24"/>
          <w:szCs w:val="24"/>
        </w:rPr>
        <w:t>(9) Проверката се извършва чрез съпоставяне на декларираните факти и на информацията, получена по реда на ал. 6 - 8.</w:t>
      </w:r>
    </w:p>
    <w:p w:rsidR="00000000" w:rsidRDefault="005A21EC">
      <w:pPr>
        <w:spacing w:after="0" w:line="240" w:lineRule="auto"/>
        <w:ind w:firstLine="855"/>
        <w:divId w:val="727148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При </w:t>
      </w:r>
      <w:r>
        <w:rPr>
          <w:rFonts w:ascii="Times New Roman" w:eastAsia="Times New Roman" w:hAnsi="Times New Roman" w:cs="Times New Roman"/>
          <w:sz w:val="24"/>
          <w:szCs w:val="24"/>
        </w:rPr>
        <w:t xml:space="preserve">установено несъответствие между декларираните факти и информацията, получена по реда на ал. 6 - 8, инспекторатите, съответно комисиите, уведомяват писмено лицето, подало декларацията, като указват в какво се състои констатираното несъответствие и му дават </w:t>
      </w:r>
      <w:r>
        <w:rPr>
          <w:rFonts w:ascii="Times New Roman" w:eastAsia="Times New Roman" w:hAnsi="Times New Roman" w:cs="Times New Roman"/>
          <w:sz w:val="24"/>
          <w:szCs w:val="24"/>
        </w:rPr>
        <w:t xml:space="preserve">14-дневен срок за отстраняване на </w:t>
      </w:r>
      <w:proofErr w:type="spellStart"/>
      <w:r>
        <w:rPr>
          <w:rFonts w:ascii="Times New Roman" w:eastAsia="Times New Roman" w:hAnsi="Times New Roman" w:cs="Times New Roman"/>
          <w:sz w:val="24"/>
          <w:szCs w:val="24"/>
        </w:rPr>
        <w:t>непълнотите</w:t>
      </w:r>
      <w:proofErr w:type="spellEnd"/>
      <w:r>
        <w:rPr>
          <w:rFonts w:ascii="Times New Roman" w:eastAsia="Times New Roman" w:hAnsi="Times New Roman" w:cs="Times New Roman"/>
          <w:sz w:val="24"/>
          <w:szCs w:val="24"/>
        </w:rPr>
        <w:t xml:space="preserve"> и грешките в </w:t>
      </w:r>
      <w:r>
        <w:rPr>
          <w:rFonts w:ascii="Times New Roman" w:eastAsia="Times New Roman" w:hAnsi="Times New Roman" w:cs="Times New Roman"/>
          <w:sz w:val="24"/>
          <w:szCs w:val="24"/>
        </w:rPr>
        <w:lastRenderedPageBreak/>
        <w:t>декларираните обстоятелства. Отстраняването се извършва по реда за подаване на декларациите, като в случай на несъгласие с дадените му указания лицето може да направи възражение и да представи дока</w:t>
      </w:r>
      <w:r>
        <w:rPr>
          <w:rFonts w:ascii="Times New Roman" w:eastAsia="Times New Roman" w:hAnsi="Times New Roman" w:cs="Times New Roman"/>
          <w:sz w:val="24"/>
          <w:szCs w:val="24"/>
        </w:rPr>
        <w:t>зателства в същия срок.</w:t>
      </w:r>
    </w:p>
    <w:p w:rsidR="00000000" w:rsidRDefault="005A21EC">
      <w:pPr>
        <w:spacing w:after="0" w:line="240" w:lineRule="auto"/>
        <w:ind w:firstLine="855"/>
        <w:divId w:val="812990825"/>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Проверката приключва с доклад за съответствие до органа по избора или назначаването, до Съвета на нотариусите или до Съвета на Камарата на частните съдебни изпълнители, когато не е установено несъответствие между деклари</w:t>
      </w:r>
      <w:r>
        <w:rPr>
          <w:rFonts w:ascii="Times New Roman" w:eastAsia="Times New Roman" w:hAnsi="Times New Roman" w:cs="Times New Roman"/>
          <w:sz w:val="24"/>
          <w:szCs w:val="24"/>
        </w:rPr>
        <w:t>раните факти и получената информация.</w:t>
      </w:r>
    </w:p>
    <w:p w:rsidR="00000000" w:rsidRDefault="005A21EC">
      <w:pPr>
        <w:spacing w:after="0" w:line="240" w:lineRule="auto"/>
        <w:ind w:firstLine="855"/>
        <w:divId w:val="1218708451"/>
        <w:rPr>
          <w:rFonts w:ascii="Times New Roman" w:eastAsia="Times New Roman" w:hAnsi="Times New Roman" w:cs="Times New Roman"/>
          <w:sz w:val="24"/>
          <w:szCs w:val="24"/>
        </w:rPr>
      </w:pPr>
    </w:p>
    <w:p w:rsidR="00000000" w:rsidRDefault="005A21EC">
      <w:pPr>
        <w:spacing w:after="0" w:line="240" w:lineRule="auto"/>
        <w:ind w:firstLine="855"/>
        <w:divId w:val="113401386"/>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Докладът по ал. 1 съдържа фактическа част относно проверените декларирани факти и информацията, събрана в хода на проверката по чл. 13, заключение за съответствие, дата и подписите на лицата, извършили проверката</w:t>
      </w:r>
      <w:r>
        <w:rPr>
          <w:rFonts w:ascii="Times New Roman" w:eastAsia="Times New Roman" w:hAnsi="Times New Roman" w:cs="Times New Roman"/>
          <w:sz w:val="24"/>
          <w:szCs w:val="24"/>
        </w:rPr>
        <w:t>. Към доклада се прилагат декларацията/декларациите и носителите на информацията, получена по чл. 13, ал. 6 - 8.</w:t>
      </w:r>
    </w:p>
    <w:p w:rsidR="00000000" w:rsidRDefault="005A21EC">
      <w:pPr>
        <w:spacing w:after="0" w:line="240" w:lineRule="auto"/>
        <w:ind w:firstLine="855"/>
        <w:divId w:val="167596160"/>
        <w:rPr>
          <w:rFonts w:ascii="Times New Roman" w:eastAsia="Times New Roman" w:hAnsi="Times New Roman" w:cs="Times New Roman"/>
          <w:sz w:val="24"/>
          <w:szCs w:val="24"/>
        </w:rPr>
      </w:pPr>
      <w:r>
        <w:rPr>
          <w:rFonts w:ascii="Times New Roman" w:eastAsia="Times New Roman" w:hAnsi="Times New Roman" w:cs="Times New Roman"/>
          <w:sz w:val="24"/>
          <w:szCs w:val="24"/>
        </w:rPr>
        <w:t>(3) Одобрението или неодобрението на доклада за съответствие се извършва със заповед, съответно с решение, на органа по избора или назначаването, на Съвета на нотариусите или на Съвета на Камарата на частните съдебни изпълнители. Заповедта, съответно решен</w:t>
      </w:r>
      <w:r>
        <w:rPr>
          <w:rFonts w:ascii="Times New Roman" w:eastAsia="Times New Roman" w:hAnsi="Times New Roman" w:cs="Times New Roman"/>
          <w:sz w:val="24"/>
          <w:szCs w:val="24"/>
        </w:rPr>
        <w:t>ието за одобрение, заедно с доклада или със съответна извадка от него - в случаите по чл. 13, ал. 2, се прилагат към декларацията. Органът по избора или назначаването може да възложи правомощието си по изречение второ на свой заместник или на друг служител</w:t>
      </w:r>
      <w:r>
        <w:rPr>
          <w:rFonts w:ascii="Times New Roman" w:eastAsia="Times New Roman" w:hAnsi="Times New Roman" w:cs="Times New Roman"/>
          <w:sz w:val="24"/>
          <w:szCs w:val="24"/>
        </w:rPr>
        <w:t xml:space="preserve"> на ръководна длъжност, различен от проверяващите.</w:t>
      </w:r>
    </w:p>
    <w:p w:rsidR="00000000" w:rsidRDefault="005A21EC">
      <w:pPr>
        <w:spacing w:after="0" w:line="240" w:lineRule="auto"/>
        <w:ind w:firstLine="855"/>
        <w:divId w:val="1299606720"/>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Органът по избора или назначаването, Съветът на нотариусите или Съветът на Камарата на частните съдебни изпълнители не одобрява доклада за съответствие и връща преписката за отстраняване на недостатъци</w:t>
      </w:r>
      <w:r>
        <w:rPr>
          <w:rFonts w:ascii="Times New Roman" w:eastAsia="Times New Roman" w:hAnsi="Times New Roman" w:cs="Times New Roman"/>
          <w:sz w:val="24"/>
          <w:szCs w:val="24"/>
        </w:rPr>
        <w:t>те, когато в хода на проверката не са изследвани всички факти в съответствие с чл. 13, ал. 4 или когато констатациите в доклада не съответстват на събраната в хода на проверката информация.</w:t>
      </w:r>
    </w:p>
    <w:p w:rsidR="00000000" w:rsidRDefault="005A21EC">
      <w:pPr>
        <w:spacing w:after="0" w:line="240" w:lineRule="auto"/>
        <w:ind w:firstLine="855"/>
        <w:divId w:val="844365929"/>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проверката на декларациите се извършва от постоянната к</w:t>
      </w:r>
      <w:r>
        <w:rPr>
          <w:rFonts w:ascii="Times New Roman" w:eastAsia="Times New Roman" w:hAnsi="Times New Roman" w:cs="Times New Roman"/>
          <w:sz w:val="24"/>
          <w:szCs w:val="24"/>
        </w:rPr>
        <w:t>омисия и не е установено несъответствие, комисията се произнася с решение за съответствие, което съдържа и реквизитите по ал. 2.</w:t>
      </w:r>
    </w:p>
    <w:p w:rsidR="00000000" w:rsidRDefault="005A21EC">
      <w:pPr>
        <w:spacing w:after="0" w:line="240" w:lineRule="auto"/>
        <w:ind w:firstLine="855"/>
        <w:divId w:val="760298487"/>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В случай че при проверката на декларациите за имущество и интереси се установи несъответствие между декларираните ф</w:t>
      </w:r>
      <w:r>
        <w:rPr>
          <w:rFonts w:ascii="Times New Roman" w:eastAsia="Times New Roman" w:hAnsi="Times New Roman" w:cs="Times New Roman"/>
          <w:sz w:val="24"/>
          <w:szCs w:val="24"/>
        </w:rPr>
        <w:t>акти и получената информация и то не е отстранено по реда на чл. 13, ал. 10, се изготвя доклад за несъответствие до органа по избора или назначаването, до Съвета на нотариусите или до Съвета на Камарата на частните съдебни изпълнители. Органът по избора ил</w:t>
      </w:r>
      <w:r>
        <w:rPr>
          <w:rFonts w:ascii="Times New Roman" w:eastAsia="Times New Roman" w:hAnsi="Times New Roman" w:cs="Times New Roman"/>
          <w:sz w:val="24"/>
          <w:szCs w:val="24"/>
        </w:rPr>
        <w:t xml:space="preserve">и назначаването може да възложи правомощието си по одобряване или </w:t>
      </w:r>
      <w:proofErr w:type="spellStart"/>
      <w:r>
        <w:rPr>
          <w:rFonts w:ascii="Times New Roman" w:eastAsia="Times New Roman" w:hAnsi="Times New Roman" w:cs="Times New Roman"/>
          <w:sz w:val="24"/>
          <w:szCs w:val="24"/>
        </w:rPr>
        <w:t>неодобряване</w:t>
      </w:r>
      <w:proofErr w:type="spellEnd"/>
      <w:r>
        <w:rPr>
          <w:rFonts w:ascii="Times New Roman" w:eastAsia="Times New Roman" w:hAnsi="Times New Roman" w:cs="Times New Roman"/>
          <w:sz w:val="24"/>
          <w:szCs w:val="24"/>
        </w:rPr>
        <w:t xml:space="preserve"> на доклада за несъответствие на свой заместник или на друг служител на ръководна длъжност, различен от проверяващите.</w:t>
      </w:r>
    </w:p>
    <w:p w:rsidR="00000000" w:rsidRDefault="005A21EC">
      <w:pPr>
        <w:spacing w:after="0" w:line="240" w:lineRule="auto"/>
        <w:ind w:firstLine="855"/>
        <w:divId w:val="2098792898"/>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Докладът съдържа фактическа част относно проверените де</w:t>
      </w:r>
      <w:r>
        <w:rPr>
          <w:rFonts w:ascii="Times New Roman" w:eastAsia="Times New Roman" w:hAnsi="Times New Roman" w:cs="Times New Roman"/>
          <w:sz w:val="24"/>
          <w:szCs w:val="24"/>
        </w:rPr>
        <w:t>кларирани факти и информацията, събрана в хода на проверката по чл. 13, заключение за несъответствието, дата и подписите на лицата, извършили проверката. Към доклада се прилагат декларацията/декларациите и носителите на информацията, получена по чл. 13, ал</w:t>
      </w:r>
      <w:r>
        <w:rPr>
          <w:rFonts w:ascii="Times New Roman" w:eastAsia="Times New Roman" w:hAnsi="Times New Roman" w:cs="Times New Roman"/>
          <w:sz w:val="24"/>
          <w:szCs w:val="24"/>
        </w:rPr>
        <w:t>. 6 - 8.</w:t>
      </w:r>
    </w:p>
    <w:p w:rsidR="00000000" w:rsidRDefault="005A21EC">
      <w:pPr>
        <w:spacing w:after="0" w:line="240" w:lineRule="auto"/>
        <w:ind w:firstLine="855"/>
        <w:divId w:val="1783920174"/>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Докладът по ал. 1 се представя за одобряване на органа по избора или назначаването, на Съвета на нотариусите или на Съвета на Камарата на частните съдебни изпълнители.</w:t>
      </w:r>
    </w:p>
    <w:p w:rsidR="00000000" w:rsidRDefault="005A21EC">
      <w:pPr>
        <w:spacing w:after="0" w:line="240" w:lineRule="auto"/>
        <w:ind w:firstLine="855"/>
        <w:divId w:val="20427839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Одобрението или неодобрението на доклада за несъответствие се извършва </w:t>
      </w:r>
      <w:r>
        <w:rPr>
          <w:rFonts w:ascii="Times New Roman" w:eastAsia="Times New Roman" w:hAnsi="Times New Roman" w:cs="Times New Roman"/>
          <w:sz w:val="24"/>
          <w:szCs w:val="24"/>
        </w:rPr>
        <w:t>със заповед, съответно с решение, на органа по ал. 3. Актът, с който докладът е одобрен, заедно с копие от доклада се връчва на проверяваното лице.</w:t>
      </w:r>
    </w:p>
    <w:p w:rsidR="00000000" w:rsidRDefault="005A21EC">
      <w:pPr>
        <w:spacing w:after="0" w:line="240" w:lineRule="auto"/>
        <w:ind w:firstLine="855"/>
        <w:divId w:val="1276250440"/>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Заповедта, съответно решението, за одобрение на доклад, с който е установено несъответствие в размер, не</w:t>
      </w:r>
      <w:r>
        <w:rPr>
          <w:rFonts w:ascii="Times New Roman" w:eastAsia="Times New Roman" w:hAnsi="Times New Roman" w:cs="Times New Roman"/>
          <w:sz w:val="24"/>
          <w:szCs w:val="24"/>
        </w:rPr>
        <w:t xml:space="preserve"> по-малък от 5000 лв., което не е отстранено по реда на чл. 13, </w:t>
      </w:r>
      <w:r>
        <w:rPr>
          <w:rFonts w:ascii="Times New Roman" w:eastAsia="Times New Roman" w:hAnsi="Times New Roman" w:cs="Times New Roman"/>
          <w:sz w:val="24"/>
          <w:szCs w:val="24"/>
        </w:rPr>
        <w:lastRenderedPageBreak/>
        <w:t xml:space="preserve">ал. 10, подлежи на оспорване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Влезлият в сила акт се изпраща от съответния орган по ал. 3 на Националната агенция по приходите за предприемане на </w:t>
      </w:r>
      <w:r>
        <w:rPr>
          <w:rFonts w:ascii="Times New Roman" w:eastAsia="Times New Roman" w:hAnsi="Times New Roman" w:cs="Times New Roman"/>
          <w:sz w:val="24"/>
          <w:szCs w:val="24"/>
        </w:rPr>
        <w:t>действия по реда на Данъчно-осигурителния процесуален кодекс.</w:t>
      </w:r>
    </w:p>
    <w:p w:rsidR="00000000" w:rsidRDefault="005A21EC">
      <w:pPr>
        <w:spacing w:after="0" w:line="240" w:lineRule="auto"/>
        <w:ind w:firstLine="855"/>
        <w:divId w:val="710887619"/>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Органът по избора или назначаването, Съветът на нотариусите или Съветът на Камарата на частните съдебни изпълнители не одобрява доклада за несъответствие, когато счете, че между деклариранит</w:t>
      </w:r>
      <w:r>
        <w:rPr>
          <w:rFonts w:ascii="Times New Roman" w:eastAsia="Times New Roman" w:hAnsi="Times New Roman" w:cs="Times New Roman"/>
          <w:sz w:val="24"/>
          <w:szCs w:val="24"/>
        </w:rPr>
        <w:t>е факти и получената информация няма несъответствие или когато въз основа на получената информация и доказателствата не е съгласен с размера на несъответствието.</w:t>
      </w:r>
    </w:p>
    <w:p w:rsidR="00000000" w:rsidRDefault="005A21EC">
      <w:pPr>
        <w:spacing w:after="0" w:line="240" w:lineRule="auto"/>
        <w:ind w:firstLine="855"/>
        <w:divId w:val="1916042963"/>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неодобрение на доклада за несъответствие поради несъгласие с размера на несъответствие</w:t>
      </w:r>
      <w:r>
        <w:rPr>
          <w:rFonts w:ascii="Times New Roman" w:eastAsia="Times New Roman" w:hAnsi="Times New Roman" w:cs="Times New Roman"/>
          <w:sz w:val="24"/>
          <w:szCs w:val="24"/>
        </w:rPr>
        <w:t>то органът връща преписката за отстраняване на недостатъците.</w:t>
      </w:r>
    </w:p>
    <w:p w:rsidR="00000000" w:rsidRDefault="005A21EC">
      <w:pPr>
        <w:spacing w:after="0" w:line="240" w:lineRule="auto"/>
        <w:ind w:firstLine="855"/>
        <w:divId w:val="298728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Когато при проверката на декларациите се установят данни за извършено административно нарушение, се предприемат съответните действия за осъществяване на </w:t>
      </w:r>
      <w:proofErr w:type="spellStart"/>
      <w:r>
        <w:rPr>
          <w:rFonts w:ascii="Times New Roman" w:eastAsia="Times New Roman" w:hAnsi="Times New Roman" w:cs="Times New Roman"/>
          <w:sz w:val="24"/>
          <w:szCs w:val="24"/>
        </w:rPr>
        <w:t>административнонаказателната</w:t>
      </w:r>
      <w:proofErr w:type="spellEnd"/>
      <w:r>
        <w:rPr>
          <w:rFonts w:ascii="Times New Roman" w:eastAsia="Times New Roman" w:hAnsi="Times New Roman" w:cs="Times New Roman"/>
          <w:sz w:val="24"/>
          <w:szCs w:val="24"/>
        </w:rPr>
        <w:t xml:space="preserve"> отговорн</w:t>
      </w:r>
      <w:r>
        <w:rPr>
          <w:rFonts w:ascii="Times New Roman" w:eastAsia="Times New Roman" w:hAnsi="Times New Roman" w:cs="Times New Roman"/>
          <w:sz w:val="24"/>
          <w:szCs w:val="24"/>
        </w:rPr>
        <w:t>ост.</w:t>
      </w:r>
    </w:p>
    <w:p w:rsidR="00000000" w:rsidRDefault="005A21EC">
      <w:pPr>
        <w:spacing w:after="0" w:line="240" w:lineRule="auto"/>
        <w:ind w:firstLine="855"/>
        <w:divId w:val="1286883357"/>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при проверка на декларациите се установят данни за извършено престъпление, органът по избора или назначаването, постоянната комисия, Съветът на нотариусите или Съветът на Камарата на частните съдебни изпълнители сезира незабавно компетентни</w:t>
      </w:r>
      <w:r>
        <w:rPr>
          <w:rFonts w:ascii="Times New Roman" w:eastAsia="Times New Roman" w:hAnsi="Times New Roman" w:cs="Times New Roman"/>
          <w:sz w:val="24"/>
          <w:szCs w:val="24"/>
        </w:rPr>
        <w:t>те органи за предприемане на действия по наказателно преследване.</w:t>
      </w:r>
    </w:p>
    <w:p w:rsidR="00000000" w:rsidRDefault="005A21EC">
      <w:pPr>
        <w:spacing w:after="0" w:line="240" w:lineRule="auto"/>
        <w:ind w:firstLine="855"/>
        <w:divId w:val="7556322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Когато проверката се извършва от постоянната комисия и са налице предпоставките по ал. 1, тя се произнася с решение за несъответствие между декларираните факти и получената информация. </w:t>
      </w:r>
      <w:r>
        <w:rPr>
          <w:rFonts w:ascii="Times New Roman" w:eastAsia="Times New Roman" w:hAnsi="Times New Roman" w:cs="Times New Roman"/>
          <w:sz w:val="24"/>
          <w:szCs w:val="24"/>
        </w:rPr>
        <w:t xml:space="preserve">Решението съдържа и реквизитите по ал. 2 и се връчва на проверяваното лице. Когато установеното несъответствие е в размер, не по-малък от 5000 лв., и не е отстранено по реда на чл. 13, ал. 10, решението подлежи на оспорване по реда на </w:t>
      </w:r>
      <w:proofErr w:type="spellStart"/>
      <w:r>
        <w:rPr>
          <w:rFonts w:ascii="Times New Roman" w:eastAsia="Times New Roman" w:hAnsi="Times New Roman" w:cs="Times New Roman"/>
          <w:sz w:val="24"/>
          <w:szCs w:val="24"/>
        </w:rPr>
        <w:t>Административнопроцес</w:t>
      </w:r>
      <w:r>
        <w:rPr>
          <w:rFonts w:ascii="Times New Roman" w:eastAsia="Times New Roman" w:hAnsi="Times New Roman" w:cs="Times New Roman"/>
          <w:sz w:val="24"/>
          <w:szCs w:val="24"/>
        </w:rPr>
        <w:t>уалния</w:t>
      </w:r>
      <w:proofErr w:type="spellEnd"/>
      <w:r>
        <w:rPr>
          <w:rFonts w:ascii="Times New Roman" w:eastAsia="Times New Roman" w:hAnsi="Times New Roman" w:cs="Times New Roman"/>
          <w:sz w:val="24"/>
          <w:szCs w:val="24"/>
        </w:rPr>
        <w:t xml:space="preserve"> кодекс. Влязлото в сила решение се изпраща на Националната агенция по приходите за предприемане на действия по реда на Данъчно-осигурителния процесуален кодекс.</w:t>
      </w:r>
    </w:p>
    <w:p w:rsidR="00000000" w:rsidRDefault="005A21EC">
      <w:pPr>
        <w:spacing w:after="0" w:line="240" w:lineRule="auto"/>
        <w:ind w:firstLine="855"/>
        <w:divId w:val="1195339611"/>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Декларациите за несъвместимост се проверяват относно достоверността на декла</w:t>
      </w:r>
      <w:r>
        <w:rPr>
          <w:rFonts w:ascii="Times New Roman" w:eastAsia="Times New Roman" w:hAnsi="Times New Roman" w:cs="Times New Roman"/>
          <w:sz w:val="24"/>
          <w:szCs w:val="24"/>
        </w:rPr>
        <w:t>рираните факти в срок до един месец от подаването им от инспектората или от съответната комисия по чл. 11, ал. 1, т. 2 или чл. 12.</w:t>
      </w:r>
    </w:p>
    <w:p w:rsidR="00000000" w:rsidRDefault="005A21EC">
      <w:pPr>
        <w:spacing w:after="0" w:line="240" w:lineRule="auto"/>
        <w:ind w:firstLine="855"/>
        <w:divId w:val="1619098404"/>
        <w:rPr>
          <w:rFonts w:ascii="Times New Roman" w:eastAsia="Times New Roman" w:hAnsi="Times New Roman" w:cs="Times New Roman"/>
          <w:sz w:val="24"/>
          <w:szCs w:val="24"/>
        </w:rPr>
      </w:pPr>
    </w:p>
    <w:p w:rsidR="00000000" w:rsidRDefault="005A21EC">
      <w:pPr>
        <w:spacing w:after="0" w:line="240" w:lineRule="auto"/>
        <w:ind w:firstLine="855"/>
        <w:divId w:val="812597457"/>
        <w:rPr>
          <w:rFonts w:ascii="Times New Roman" w:eastAsia="Times New Roman" w:hAnsi="Times New Roman" w:cs="Times New Roman"/>
          <w:sz w:val="24"/>
          <w:szCs w:val="24"/>
        </w:rPr>
      </w:pPr>
      <w:r>
        <w:rPr>
          <w:rFonts w:ascii="Times New Roman" w:eastAsia="Times New Roman" w:hAnsi="Times New Roman" w:cs="Times New Roman"/>
          <w:sz w:val="24"/>
          <w:szCs w:val="24"/>
        </w:rPr>
        <w:t>(2) Независимо от проверката по ал. 1 декларациите за несъвместимост подлежат на проверка и:</w:t>
      </w:r>
    </w:p>
    <w:p w:rsidR="00000000" w:rsidRDefault="005A21EC">
      <w:pPr>
        <w:spacing w:after="0" w:line="240" w:lineRule="auto"/>
        <w:ind w:firstLine="855"/>
        <w:divId w:val="82359257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подаден срещу лицето си</w:t>
      </w:r>
      <w:r>
        <w:rPr>
          <w:rFonts w:ascii="Times New Roman" w:eastAsia="Times New Roman" w:hAnsi="Times New Roman" w:cs="Times New Roman"/>
          <w:sz w:val="24"/>
          <w:szCs w:val="24"/>
        </w:rPr>
        <w:t>гнал за несъвместимост, или</w:t>
      </w:r>
    </w:p>
    <w:p w:rsidR="00000000" w:rsidRDefault="005A21EC">
      <w:pPr>
        <w:spacing w:after="0" w:line="240" w:lineRule="auto"/>
        <w:ind w:firstLine="855"/>
        <w:divId w:val="143814159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хода на друга проверка се открият нововъзникнали факти и обстоятелства, както и факти и обстоятелства, които не са били известни при извършване на проверката по ал. 1.</w:t>
      </w:r>
    </w:p>
    <w:p w:rsidR="00000000" w:rsidRDefault="005A21EC">
      <w:pPr>
        <w:spacing w:after="0" w:line="240" w:lineRule="auto"/>
        <w:ind w:firstLine="855"/>
        <w:divId w:val="918170345"/>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сигнала по ал. 2, т. 1 се прилагат разпор</w:t>
      </w:r>
      <w:r>
        <w:rPr>
          <w:rFonts w:ascii="Times New Roman" w:eastAsia="Times New Roman" w:hAnsi="Times New Roman" w:cs="Times New Roman"/>
          <w:sz w:val="24"/>
          <w:szCs w:val="24"/>
        </w:rPr>
        <w:t>едбите на чл. 6, ал. 2 - 6 и чл. 7 - 9.</w:t>
      </w:r>
    </w:p>
    <w:p w:rsidR="00000000" w:rsidRDefault="005A21EC">
      <w:pPr>
        <w:spacing w:after="0" w:line="240" w:lineRule="auto"/>
        <w:ind w:firstLine="855"/>
        <w:divId w:val="1270167069"/>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2 проверката се образува със заповед, съответно с решение, на органа по избора или назначаването, постоянната комисия, Съвета на нотариусите или Съвета на Камарата на частните съдебни изпълнител</w:t>
      </w:r>
      <w:r>
        <w:rPr>
          <w:rFonts w:ascii="Times New Roman" w:eastAsia="Times New Roman" w:hAnsi="Times New Roman" w:cs="Times New Roman"/>
          <w:sz w:val="24"/>
          <w:szCs w:val="24"/>
        </w:rPr>
        <w:t>и. Срокът за извършване на проверката започва да тече от издаването на заповедта, съответно от приемането на решението и връчването му на проверяващите, а когато проверката се извършва от постоянна комисия - от приемането на решението ѝ за проверка.</w:t>
      </w:r>
    </w:p>
    <w:p w:rsidR="00000000" w:rsidRDefault="005A21EC">
      <w:pPr>
        <w:spacing w:after="0" w:line="240" w:lineRule="auto"/>
        <w:ind w:firstLine="855"/>
        <w:divId w:val="409158280"/>
        <w:rPr>
          <w:rFonts w:ascii="Times New Roman" w:eastAsia="Times New Roman" w:hAnsi="Times New Roman" w:cs="Times New Roman"/>
          <w:sz w:val="24"/>
          <w:szCs w:val="24"/>
        </w:rPr>
      </w:pPr>
      <w:r>
        <w:rPr>
          <w:rFonts w:ascii="Times New Roman" w:eastAsia="Times New Roman" w:hAnsi="Times New Roman" w:cs="Times New Roman"/>
          <w:sz w:val="24"/>
          <w:szCs w:val="24"/>
        </w:rPr>
        <w:t>(5) За</w:t>
      </w:r>
      <w:r>
        <w:rPr>
          <w:rFonts w:ascii="Times New Roman" w:eastAsia="Times New Roman" w:hAnsi="Times New Roman" w:cs="Times New Roman"/>
          <w:sz w:val="24"/>
          <w:szCs w:val="24"/>
        </w:rPr>
        <w:t>поведта, съответно решението, по ал. 4 се връчват на проверяваното лице, което може да направи възражение и да представи доказателства в 7-дневен срок.</w:t>
      </w:r>
    </w:p>
    <w:p w:rsidR="00000000" w:rsidRDefault="005A21EC">
      <w:pPr>
        <w:spacing w:after="0" w:line="240" w:lineRule="auto"/>
        <w:ind w:firstLine="855"/>
        <w:divId w:val="2072271918"/>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проверките на декларациите за несъвместимост се прилагат чл. 13, ал. 4 - 7 и ал. 9. Държавните ор</w:t>
      </w:r>
      <w:r>
        <w:rPr>
          <w:rFonts w:ascii="Times New Roman" w:eastAsia="Times New Roman" w:hAnsi="Times New Roman" w:cs="Times New Roman"/>
          <w:sz w:val="24"/>
          <w:szCs w:val="24"/>
        </w:rPr>
        <w:t xml:space="preserve">гани, органите на местното самоуправление и местната администрация, органите на съдебната власт и другите институции, пред които </w:t>
      </w:r>
      <w:r>
        <w:rPr>
          <w:rFonts w:ascii="Times New Roman" w:eastAsia="Times New Roman" w:hAnsi="Times New Roman" w:cs="Times New Roman"/>
          <w:sz w:val="24"/>
          <w:szCs w:val="24"/>
        </w:rPr>
        <w:lastRenderedPageBreak/>
        <w:t>декларираните факти подлежат на вписване, обявяване или удостоверяване, предоставят необходимата информация в 14-дневен срок от</w:t>
      </w:r>
      <w:r>
        <w:rPr>
          <w:rFonts w:ascii="Times New Roman" w:eastAsia="Times New Roman" w:hAnsi="Times New Roman" w:cs="Times New Roman"/>
          <w:sz w:val="24"/>
          <w:szCs w:val="24"/>
        </w:rPr>
        <w:t xml:space="preserve"> получаването на искането.</w:t>
      </w:r>
    </w:p>
    <w:p w:rsidR="00000000" w:rsidRDefault="005A21EC">
      <w:pPr>
        <w:spacing w:after="0" w:line="240" w:lineRule="auto"/>
        <w:ind w:firstLine="855"/>
        <w:divId w:val="2121099870"/>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Проверката приключва с доклад до органа по избора или назначаването, съответно до общинския съвет или общинската избирателна комисия, Съвета на нотариусите или Съвета на Камарата на частните съдебни изпълнители.</w:t>
      </w:r>
    </w:p>
    <w:p w:rsidR="00000000" w:rsidRDefault="005A21EC">
      <w:pPr>
        <w:spacing w:after="0" w:line="240" w:lineRule="auto"/>
        <w:ind w:firstLine="855"/>
        <w:divId w:val="1619098404"/>
        <w:rPr>
          <w:rFonts w:ascii="Times New Roman" w:eastAsia="Times New Roman" w:hAnsi="Times New Roman" w:cs="Times New Roman"/>
          <w:sz w:val="24"/>
          <w:szCs w:val="24"/>
        </w:rPr>
      </w:pPr>
    </w:p>
    <w:p w:rsidR="00000000" w:rsidRDefault="005A21EC">
      <w:pPr>
        <w:spacing w:after="0" w:line="240" w:lineRule="auto"/>
        <w:ind w:firstLine="855"/>
        <w:divId w:val="1168060174"/>
        <w:rPr>
          <w:rFonts w:ascii="Times New Roman" w:eastAsia="Times New Roman" w:hAnsi="Times New Roman" w:cs="Times New Roman"/>
          <w:sz w:val="24"/>
          <w:szCs w:val="24"/>
        </w:rPr>
      </w:pPr>
      <w:r>
        <w:rPr>
          <w:rFonts w:ascii="Times New Roman" w:eastAsia="Times New Roman" w:hAnsi="Times New Roman" w:cs="Times New Roman"/>
          <w:sz w:val="24"/>
          <w:szCs w:val="24"/>
        </w:rPr>
        <w:t>(8) Докладъ</w:t>
      </w:r>
      <w:r>
        <w:rPr>
          <w:rFonts w:ascii="Times New Roman" w:eastAsia="Times New Roman" w:hAnsi="Times New Roman" w:cs="Times New Roman"/>
          <w:sz w:val="24"/>
          <w:szCs w:val="24"/>
        </w:rPr>
        <w:t>т съдържа фактическа част относно проверените декларирани факти и информацията, събрана в хода на проверката, заключение за наличие или за липса на несъвместимост в съответствие с изискванията, предвидени в съответните нормативни актове, дата и подписите н</w:t>
      </w:r>
      <w:r>
        <w:rPr>
          <w:rFonts w:ascii="Times New Roman" w:eastAsia="Times New Roman" w:hAnsi="Times New Roman" w:cs="Times New Roman"/>
          <w:sz w:val="24"/>
          <w:szCs w:val="24"/>
        </w:rPr>
        <w:t>а лицата, извършили проверката. Към доклада се прилагат декларацията/декларациите и носителите на информацията, получена по ал. 6 и по чл. 13, ал. 6.</w:t>
      </w:r>
    </w:p>
    <w:p w:rsidR="00000000" w:rsidRDefault="005A21EC">
      <w:pPr>
        <w:spacing w:after="0" w:line="240" w:lineRule="auto"/>
        <w:ind w:firstLine="855"/>
        <w:divId w:val="13179554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При установена несъвместимост органът по ал. 7 предприема действия по осъществяване на последиците от </w:t>
      </w:r>
      <w:r>
        <w:rPr>
          <w:rFonts w:ascii="Times New Roman" w:eastAsia="Times New Roman" w:hAnsi="Times New Roman" w:cs="Times New Roman"/>
          <w:sz w:val="24"/>
          <w:szCs w:val="24"/>
        </w:rPr>
        <w:t>несъвместимостта, предвидени в съответните закони.</w:t>
      </w:r>
    </w:p>
    <w:p w:rsidR="00000000" w:rsidRDefault="005A21EC">
      <w:pPr>
        <w:spacing w:after="0" w:line="240" w:lineRule="auto"/>
        <w:ind w:firstLine="855"/>
        <w:divId w:val="1619098404"/>
        <w:rPr>
          <w:rFonts w:ascii="Times New Roman" w:eastAsia="Times New Roman" w:hAnsi="Times New Roman" w:cs="Times New Roman"/>
          <w:sz w:val="24"/>
          <w:szCs w:val="24"/>
        </w:rPr>
      </w:pPr>
    </w:p>
    <w:p w:rsidR="00000000" w:rsidRDefault="005A21E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ПРЕДОТВРАТЯВАНЕ И УСТАНОВЯВАНЕ КОНФЛИКТ НА ИНТЕРЕСИ</w:t>
      </w:r>
    </w:p>
    <w:p w:rsidR="00000000" w:rsidRDefault="005A21EC">
      <w:pPr>
        <w:spacing w:after="0" w:line="240" w:lineRule="auto"/>
        <w:ind w:firstLine="855"/>
        <w:divId w:val="782067535"/>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Когато лице по чл. 1, ал. 2 има частен интерес по смисъла на чл. 53 от ЗПКОНПИ</w:t>
      </w:r>
      <w:r>
        <w:rPr>
          <w:rFonts w:ascii="Times New Roman" w:eastAsia="Times New Roman" w:hAnsi="Times New Roman" w:cs="Times New Roman"/>
          <w:sz w:val="24"/>
          <w:szCs w:val="24"/>
        </w:rPr>
        <w:t xml:space="preserve">, то е длъжно да си направи </w:t>
      </w:r>
      <w:proofErr w:type="spellStart"/>
      <w:r>
        <w:rPr>
          <w:rFonts w:ascii="Times New Roman" w:eastAsia="Times New Roman" w:hAnsi="Times New Roman" w:cs="Times New Roman"/>
          <w:sz w:val="24"/>
          <w:szCs w:val="24"/>
        </w:rPr>
        <w:t>самоотвод</w:t>
      </w:r>
      <w:proofErr w:type="spellEnd"/>
      <w:r>
        <w:rPr>
          <w:rFonts w:ascii="Times New Roman" w:eastAsia="Times New Roman" w:hAnsi="Times New Roman" w:cs="Times New Roman"/>
          <w:sz w:val="24"/>
          <w:szCs w:val="24"/>
        </w:rPr>
        <w:t xml:space="preserve"> от изпълнението на конкретното правомощие или задължение по служба.</w:t>
      </w:r>
    </w:p>
    <w:p w:rsidR="00000000" w:rsidRDefault="005A21EC">
      <w:pPr>
        <w:spacing w:after="0" w:line="240" w:lineRule="auto"/>
        <w:ind w:firstLine="855"/>
        <w:divId w:val="50349824"/>
        <w:rPr>
          <w:rFonts w:ascii="Times New Roman" w:eastAsia="Times New Roman" w:hAnsi="Times New Roman" w:cs="Times New Roman"/>
          <w:sz w:val="24"/>
          <w:szCs w:val="24"/>
        </w:rPr>
      </w:pPr>
    </w:p>
    <w:p w:rsidR="00000000" w:rsidRDefault="005A21EC">
      <w:pPr>
        <w:spacing w:after="0" w:line="240" w:lineRule="auto"/>
        <w:ind w:firstLine="855"/>
        <w:divId w:val="1883982993"/>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Органът по избора или назначаването или съответната постоянна комисия са длъжни да направят отвод на лице по чл. 1, ал. 2, т. 1 - 5, ако разпола</w:t>
      </w:r>
      <w:r>
        <w:rPr>
          <w:rFonts w:ascii="Times New Roman" w:eastAsia="Times New Roman" w:hAnsi="Times New Roman" w:cs="Times New Roman"/>
          <w:sz w:val="24"/>
          <w:szCs w:val="24"/>
        </w:rPr>
        <w:t>гат с данни за негов частен интерес във връзка с конкретно правомощие или задължение по служба.</w:t>
      </w:r>
    </w:p>
    <w:p w:rsidR="00000000" w:rsidRDefault="005A21EC">
      <w:pPr>
        <w:spacing w:after="0" w:line="240" w:lineRule="auto"/>
        <w:ind w:firstLine="855"/>
        <w:divId w:val="207639689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отводите на лицата по чл. 1, ал. 2, т. 6 и 7 се прилагат и съответните специални закони.</w:t>
      </w:r>
    </w:p>
    <w:p w:rsidR="00000000" w:rsidRDefault="005A21EC">
      <w:pPr>
        <w:spacing w:after="0" w:line="240" w:lineRule="auto"/>
        <w:ind w:firstLine="855"/>
        <w:divId w:val="20060827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Самоотводите</w:t>
      </w:r>
      <w:proofErr w:type="spellEnd"/>
      <w:r>
        <w:rPr>
          <w:rFonts w:ascii="Times New Roman" w:eastAsia="Times New Roman" w:hAnsi="Times New Roman" w:cs="Times New Roman"/>
          <w:sz w:val="24"/>
          <w:szCs w:val="24"/>
        </w:rPr>
        <w:t xml:space="preserve"> и отводите се правят незабавно след възникванет</w:t>
      </w:r>
      <w:r>
        <w:rPr>
          <w:rFonts w:ascii="Times New Roman" w:eastAsia="Times New Roman" w:hAnsi="Times New Roman" w:cs="Times New Roman"/>
          <w:sz w:val="24"/>
          <w:szCs w:val="24"/>
        </w:rPr>
        <w:t>о или след узнаването на данните за наличие на частен интерес.</w:t>
      </w:r>
    </w:p>
    <w:p w:rsidR="00000000" w:rsidRDefault="005A21EC">
      <w:pPr>
        <w:spacing w:after="0" w:line="240" w:lineRule="auto"/>
        <w:ind w:firstLine="855"/>
        <w:divId w:val="151025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Самоотводите</w:t>
      </w:r>
      <w:proofErr w:type="spellEnd"/>
      <w:r>
        <w:rPr>
          <w:rFonts w:ascii="Times New Roman" w:eastAsia="Times New Roman" w:hAnsi="Times New Roman" w:cs="Times New Roman"/>
          <w:sz w:val="24"/>
          <w:szCs w:val="24"/>
        </w:rPr>
        <w:t xml:space="preserve"> и отводите се мотивират, като се посочва частният интерес, който е причина за отстраняването от изпълнението на конкретното правомощие или задължение.</w:t>
      </w:r>
    </w:p>
    <w:p w:rsidR="00000000" w:rsidRDefault="005A21EC">
      <w:pPr>
        <w:spacing w:after="0" w:line="240" w:lineRule="auto"/>
        <w:ind w:firstLine="855"/>
        <w:divId w:val="1463578117"/>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Производството по</w:t>
      </w:r>
      <w:r>
        <w:rPr>
          <w:rFonts w:ascii="Times New Roman" w:eastAsia="Times New Roman" w:hAnsi="Times New Roman" w:cs="Times New Roman"/>
          <w:sz w:val="24"/>
          <w:szCs w:val="24"/>
        </w:rPr>
        <w:t xml:space="preserve"> установяване на конфликт на интереси се образува:</w:t>
      </w:r>
    </w:p>
    <w:p w:rsidR="00000000" w:rsidRDefault="005A21EC">
      <w:pPr>
        <w:spacing w:after="0" w:line="240" w:lineRule="auto"/>
        <w:ind w:firstLine="855"/>
        <w:divId w:val="146014539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подаден сигнал по чл. 6, ал. 1, съответно по чл. 6, ал. 4;</w:t>
      </w:r>
    </w:p>
    <w:p w:rsidR="00000000" w:rsidRDefault="005A21EC">
      <w:pPr>
        <w:spacing w:after="0" w:line="240" w:lineRule="auto"/>
        <w:ind w:firstLine="855"/>
        <w:divId w:val="490757425"/>
        <w:rPr>
          <w:rFonts w:ascii="Times New Roman" w:eastAsia="Times New Roman" w:hAnsi="Times New Roman" w:cs="Times New Roman"/>
          <w:sz w:val="24"/>
          <w:szCs w:val="24"/>
        </w:rPr>
      </w:pPr>
    </w:p>
    <w:p w:rsidR="00000000" w:rsidRDefault="005A21EC">
      <w:pPr>
        <w:spacing w:after="0" w:line="240" w:lineRule="auto"/>
        <w:ind w:firstLine="855"/>
        <w:divId w:val="1390416123"/>
        <w:rPr>
          <w:rFonts w:ascii="Times New Roman" w:eastAsia="Times New Roman" w:hAnsi="Times New Roman" w:cs="Times New Roman"/>
          <w:sz w:val="24"/>
          <w:szCs w:val="24"/>
        </w:rPr>
      </w:pPr>
      <w:r>
        <w:rPr>
          <w:rFonts w:ascii="Times New Roman" w:eastAsia="Times New Roman" w:hAnsi="Times New Roman" w:cs="Times New Roman"/>
          <w:sz w:val="24"/>
          <w:szCs w:val="24"/>
        </w:rPr>
        <w:t>2. служебно: от органа по избора или назначаването, от Съвета на нотариусите или от Съвета на Камарата на частните съдебни изпълнители, а</w:t>
      </w:r>
      <w:r>
        <w:rPr>
          <w:rFonts w:ascii="Times New Roman" w:eastAsia="Times New Roman" w:hAnsi="Times New Roman" w:cs="Times New Roman"/>
          <w:sz w:val="24"/>
          <w:szCs w:val="24"/>
        </w:rPr>
        <w:t xml:space="preserve"> за кметовете на кметство - от съответната постоянна комисия;</w:t>
      </w:r>
    </w:p>
    <w:p w:rsidR="00000000" w:rsidRDefault="005A21EC">
      <w:pPr>
        <w:spacing w:after="0" w:line="240" w:lineRule="auto"/>
        <w:ind w:firstLine="855"/>
        <w:divId w:val="490757425"/>
        <w:rPr>
          <w:rFonts w:ascii="Times New Roman" w:eastAsia="Times New Roman" w:hAnsi="Times New Roman" w:cs="Times New Roman"/>
          <w:sz w:val="24"/>
          <w:szCs w:val="24"/>
        </w:rPr>
      </w:pPr>
    </w:p>
    <w:p w:rsidR="00000000" w:rsidRDefault="005A21EC">
      <w:pPr>
        <w:spacing w:after="0" w:line="240" w:lineRule="auto"/>
        <w:ind w:firstLine="855"/>
        <w:divId w:val="122582669"/>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искане на лицето по чл. 1, ал. 2.</w:t>
      </w:r>
    </w:p>
    <w:p w:rsidR="00000000" w:rsidRDefault="005A21EC">
      <w:pPr>
        <w:spacing w:after="0" w:line="240" w:lineRule="auto"/>
        <w:ind w:firstLine="855"/>
        <w:divId w:val="846217125"/>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Искането по чл. 18, т. 3 трябва да съдържа:</w:t>
      </w:r>
    </w:p>
    <w:p w:rsidR="00000000" w:rsidRDefault="005A21EC">
      <w:pPr>
        <w:spacing w:after="0" w:line="240" w:lineRule="auto"/>
        <w:ind w:firstLine="855"/>
        <w:divId w:val="708529670"/>
        <w:rPr>
          <w:rFonts w:ascii="Times New Roman" w:eastAsia="Times New Roman" w:hAnsi="Times New Roman" w:cs="Times New Roman"/>
          <w:sz w:val="24"/>
          <w:szCs w:val="24"/>
        </w:rPr>
      </w:pPr>
      <w:r>
        <w:rPr>
          <w:rFonts w:ascii="Times New Roman" w:eastAsia="Times New Roman" w:hAnsi="Times New Roman" w:cs="Times New Roman"/>
          <w:sz w:val="24"/>
          <w:szCs w:val="24"/>
        </w:rPr>
        <w:t>1. трите имена и длъжността на лицето;</w:t>
      </w:r>
    </w:p>
    <w:p w:rsidR="00000000" w:rsidRDefault="005A21EC">
      <w:pPr>
        <w:spacing w:after="0" w:line="240" w:lineRule="auto"/>
        <w:ind w:firstLine="855"/>
        <w:divId w:val="1798259894"/>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конкретния случай, по отношение на който с</w:t>
      </w:r>
      <w:r>
        <w:rPr>
          <w:rFonts w:ascii="Times New Roman" w:eastAsia="Times New Roman" w:hAnsi="Times New Roman" w:cs="Times New Roman"/>
          <w:sz w:val="24"/>
          <w:szCs w:val="24"/>
        </w:rPr>
        <w:t>е отправя искането;</w:t>
      </w:r>
    </w:p>
    <w:p w:rsidR="00000000" w:rsidRDefault="005A21EC">
      <w:pPr>
        <w:spacing w:after="0" w:line="240" w:lineRule="auto"/>
        <w:ind w:firstLine="855"/>
        <w:divId w:val="672345169"/>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 на подаване на искането;</w:t>
      </w:r>
    </w:p>
    <w:p w:rsidR="00000000" w:rsidRDefault="005A21EC">
      <w:pPr>
        <w:spacing w:after="0" w:line="240" w:lineRule="auto"/>
        <w:ind w:firstLine="855"/>
        <w:divId w:val="575433959"/>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подпис на подателя.</w:t>
      </w:r>
    </w:p>
    <w:p w:rsidR="00000000" w:rsidRDefault="005A21EC">
      <w:pPr>
        <w:spacing w:after="0" w:line="240" w:lineRule="auto"/>
        <w:ind w:firstLine="855"/>
        <w:divId w:val="20351855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Когато искането не отговаря на условията по ал. 1, лицето се уведомява от съответната комисия по чл. 23 или чл. 24 да отстрани недостатъците в 3-дневен срок от съобщението за т</w:t>
      </w:r>
      <w:r>
        <w:rPr>
          <w:rFonts w:ascii="Times New Roman" w:eastAsia="Times New Roman" w:hAnsi="Times New Roman" w:cs="Times New Roman"/>
          <w:sz w:val="24"/>
          <w:szCs w:val="24"/>
        </w:rPr>
        <w:t xml:space="preserve">ова с указание, че при </w:t>
      </w:r>
      <w:proofErr w:type="spellStart"/>
      <w:r>
        <w:rPr>
          <w:rFonts w:ascii="Times New Roman" w:eastAsia="Times New Roman" w:hAnsi="Times New Roman" w:cs="Times New Roman"/>
          <w:sz w:val="24"/>
          <w:szCs w:val="24"/>
        </w:rPr>
        <w:t>неотстраняването</w:t>
      </w:r>
      <w:proofErr w:type="spellEnd"/>
      <w:r>
        <w:rPr>
          <w:rFonts w:ascii="Times New Roman" w:eastAsia="Times New Roman" w:hAnsi="Times New Roman" w:cs="Times New Roman"/>
          <w:sz w:val="24"/>
          <w:szCs w:val="24"/>
        </w:rPr>
        <w:t xml:space="preserve"> им в срок искането ще бъде оставено без разглеждане.</w:t>
      </w:r>
    </w:p>
    <w:p w:rsidR="00000000" w:rsidRDefault="005A21EC">
      <w:pPr>
        <w:spacing w:after="0" w:line="240" w:lineRule="auto"/>
        <w:ind w:firstLine="855"/>
        <w:divId w:val="1718164643"/>
        <w:rPr>
          <w:rFonts w:ascii="Times New Roman" w:eastAsia="Times New Roman" w:hAnsi="Times New Roman" w:cs="Times New Roman"/>
          <w:sz w:val="24"/>
          <w:szCs w:val="24"/>
        </w:rPr>
      </w:pPr>
      <w:r>
        <w:rPr>
          <w:rFonts w:ascii="Times New Roman" w:eastAsia="Times New Roman" w:hAnsi="Times New Roman" w:cs="Times New Roman"/>
          <w:sz w:val="24"/>
          <w:szCs w:val="24"/>
        </w:rPr>
        <w:t>(3) По отношение на искането се прилагат разпоредбите на чл. 6, ал. 3, 5 и 7.</w:t>
      </w:r>
    </w:p>
    <w:p w:rsidR="00000000" w:rsidRDefault="005A21EC">
      <w:pPr>
        <w:spacing w:after="0" w:line="240" w:lineRule="auto"/>
        <w:ind w:firstLine="855"/>
        <w:divId w:val="1200706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 Производството по установяване на конфликт на интереси се образува служебно, </w:t>
      </w:r>
      <w:r>
        <w:rPr>
          <w:rFonts w:ascii="Times New Roman" w:eastAsia="Times New Roman" w:hAnsi="Times New Roman" w:cs="Times New Roman"/>
          <w:sz w:val="24"/>
          <w:szCs w:val="24"/>
        </w:rPr>
        <w:t>когато при осъществяване на служебните си задължения органът по избора или назначаването, Съветът на нотариусите или Съветът на Камарата на частните съдебни изпълнители, а за кметовете на кметство - съответната постоянна комисия, са установили конкретни да</w:t>
      </w:r>
      <w:r>
        <w:rPr>
          <w:rFonts w:ascii="Times New Roman" w:eastAsia="Times New Roman" w:hAnsi="Times New Roman" w:cs="Times New Roman"/>
          <w:sz w:val="24"/>
          <w:szCs w:val="24"/>
        </w:rPr>
        <w:t>нни, пораждащи съмнение за конфликт на интереси.</w:t>
      </w:r>
    </w:p>
    <w:p w:rsidR="00000000" w:rsidRDefault="005A21EC">
      <w:pPr>
        <w:spacing w:after="0" w:line="240" w:lineRule="auto"/>
        <w:ind w:firstLine="855"/>
        <w:divId w:val="712854349"/>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Производството по установяване на конфликт на интереси се образува в срок до 6 месеца от откриването, но не по-късно от три години от извършването на нарушението.</w:t>
      </w:r>
    </w:p>
    <w:p w:rsidR="00000000" w:rsidRDefault="005A21EC">
      <w:pPr>
        <w:spacing w:after="0" w:line="240" w:lineRule="auto"/>
        <w:ind w:firstLine="855"/>
        <w:divId w:val="1327706186"/>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Образуването, отказът от</w:t>
      </w:r>
      <w:r>
        <w:rPr>
          <w:rFonts w:ascii="Times New Roman" w:eastAsia="Times New Roman" w:hAnsi="Times New Roman" w:cs="Times New Roman"/>
          <w:sz w:val="24"/>
          <w:szCs w:val="24"/>
        </w:rPr>
        <w:t xml:space="preserve"> образуване и прекратяването на производството се извършват със заповед, съответно с решение, на органа по избора или назначаването, на Съвета на нотариусите или на Съвета на Камарата на частните съдебни изпълнители, а за кметовете на кметство - с решение </w:t>
      </w:r>
      <w:r>
        <w:rPr>
          <w:rFonts w:ascii="Times New Roman" w:eastAsia="Times New Roman" w:hAnsi="Times New Roman" w:cs="Times New Roman"/>
          <w:sz w:val="24"/>
          <w:szCs w:val="24"/>
        </w:rPr>
        <w:t>на съответната постоянна комисия.</w:t>
      </w:r>
    </w:p>
    <w:p w:rsidR="00000000" w:rsidRDefault="005A21EC">
      <w:pPr>
        <w:spacing w:after="0" w:line="240" w:lineRule="auto"/>
        <w:ind w:firstLine="855"/>
        <w:divId w:val="429468011"/>
        <w:rPr>
          <w:rFonts w:ascii="Times New Roman" w:eastAsia="Times New Roman" w:hAnsi="Times New Roman" w:cs="Times New Roman"/>
          <w:sz w:val="24"/>
          <w:szCs w:val="24"/>
        </w:rPr>
      </w:pPr>
    </w:p>
    <w:p w:rsidR="00000000" w:rsidRDefault="005A21EC">
      <w:pPr>
        <w:spacing w:after="0" w:line="240" w:lineRule="auto"/>
        <w:ind w:firstLine="855"/>
        <w:divId w:val="38221945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Производство не се образува или образуваното производство се прекратява, когато:</w:t>
      </w:r>
    </w:p>
    <w:p w:rsidR="00000000" w:rsidRDefault="005A21EC">
      <w:pPr>
        <w:spacing w:after="0" w:line="240" w:lineRule="auto"/>
        <w:ind w:firstLine="855"/>
        <w:divId w:val="429468011"/>
        <w:rPr>
          <w:rFonts w:ascii="Times New Roman" w:eastAsia="Times New Roman" w:hAnsi="Times New Roman" w:cs="Times New Roman"/>
          <w:sz w:val="24"/>
          <w:szCs w:val="24"/>
        </w:rPr>
      </w:pPr>
    </w:p>
    <w:p w:rsidR="00000000" w:rsidRDefault="005A21EC">
      <w:pPr>
        <w:spacing w:after="0" w:line="240" w:lineRule="auto"/>
        <w:ind w:firstLine="855"/>
        <w:divId w:val="970862571"/>
        <w:rPr>
          <w:rFonts w:ascii="Times New Roman" w:eastAsia="Times New Roman" w:hAnsi="Times New Roman" w:cs="Times New Roman"/>
          <w:sz w:val="24"/>
          <w:szCs w:val="24"/>
        </w:rPr>
      </w:pPr>
      <w:r>
        <w:rPr>
          <w:rFonts w:ascii="Times New Roman" w:eastAsia="Times New Roman" w:hAnsi="Times New Roman" w:cs="Times New Roman"/>
          <w:sz w:val="24"/>
          <w:szCs w:val="24"/>
        </w:rPr>
        <w:t>1. в сигнала или искането липсва някой от реквизитите по чл. 6, ал. 2, съответно по чл. 19, ал. 1, и недостатъкът не е отстранен в ук</w:t>
      </w:r>
      <w:r>
        <w:rPr>
          <w:rFonts w:ascii="Times New Roman" w:eastAsia="Times New Roman" w:hAnsi="Times New Roman" w:cs="Times New Roman"/>
          <w:sz w:val="24"/>
          <w:szCs w:val="24"/>
        </w:rPr>
        <w:t>азания срок;</w:t>
      </w:r>
    </w:p>
    <w:p w:rsidR="00000000" w:rsidRDefault="005A21EC">
      <w:pPr>
        <w:spacing w:after="0" w:line="240" w:lineRule="auto"/>
        <w:ind w:firstLine="855"/>
        <w:divId w:val="1855143295"/>
        <w:rPr>
          <w:rFonts w:ascii="Times New Roman" w:eastAsia="Times New Roman" w:hAnsi="Times New Roman" w:cs="Times New Roman"/>
          <w:sz w:val="24"/>
          <w:szCs w:val="24"/>
        </w:rPr>
      </w:pPr>
      <w:r>
        <w:rPr>
          <w:rFonts w:ascii="Times New Roman" w:eastAsia="Times New Roman" w:hAnsi="Times New Roman" w:cs="Times New Roman"/>
          <w:sz w:val="24"/>
          <w:szCs w:val="24"/>
        </w:rPr>
        <w:t>2. са изтекли сроковете по чл. 21;</w:t>
      </w:r>
    </w:p>
    <w:p w:rsidR="00000000" w:rsidRDefault="005A21EC">
      <w:pPr>
        <w:spacing w:after="0" w:line="240" w:lineRule="auto"/>
        <w:ind w:firstLine="855"/>
        <w:divId w:val="429468011"/>
        <w:rPr>
          <w:rFonts w:ascii="Times New Roman" w:eastAsia="Times New Roman" w:hAnsi="Times New Roman" w:cs="Times New Roman"/>
          <w:sz w:val="24"/>
          <w:szCs w:val="24"/>
        </w:rPr>
      </w:pPr>
    </w:p>
    <w:p w:rsidR="00000000" w:rsidRDefault="005A21EC">
      <w:pPr>
        <w:spacing w:after="0" w:line="240" w:lineRule="auto"/>
        <w:ind w:firstLine="855"/>
        <w:divId w:val="1319533834"/>
        <w:rPr>
          <w:rFonts w:ascii="Times New Roman" w:eastAsia="Times New Roman" w:hAnsi="Times New Roman" w:cs="Times New Roman"/>
          <w:sz w:val="24"/>
          <w:szCs w:val="24"/>
        </w:rPr>
      </w:pPr>
      <w:r>
        <w:rPr>
          <w:rFonts w:ascii="Times New Roman" w:eastAsia="Times New Roman" w:hAnsi="Times New Roman" w:cs="Times New Roman"/>
          <w:sz w:val="24"/>
          <w:szCs w:val="24"/>
        </w:rPr>
        <w:t>3. сигналът или искането са подадени до некомпетентен орган;</w:t>
      </w:r>
    </w:p>
    <w:p w:rsidR="00000000" w:rsidRDefault="005A21EC">
      <w:pPr>
        <w:spacing w:after="0" w:line="240" w:lineRule="auto"/>
        <w:ind w:firstLine="855"/>
        <w:divId w:val="74977352"/>
        <w:rPr>
          <w:rFonts w:ascii="Times New Roman" w:eastAsia="Times New Roman" w:hAnsi="Times New Roman" w:cs="Times New Roman"/>
          <w:sz w:val="24"/>
          <w:szCs w:val="24"/>
        </w:rPr>
      </w:pPr>
      <w:r>
        <w:rPr>
          <w:rFonts w:ascii="Times New Roman" w:eastAsia="Times New Roman" w:hAnsi="Times New Roman" w:cs="Times New Roman"/>
          <w:sz w:val="24"/>
          <w:szCs w:val="24"/>
        </w:rPr>
        <w:t>4. сигналът или искането са подадени повторно по въпрос, по който има влязъл в сила акт, освен ако се основават на нови факти или обстоятелства;</w:t>
      </w:r>
    </w:p>
    <w:p w:rsidR="00000000" w:rsidRDefault="005A21EC">
      <w:pPr>
        <w:spacing w:after="0" w:line="240" w:lineRule="auto"/>
        <w:ind w:firstLine="855"/>
        <w:divId w:val="850490908"/>
        <w:rPr>
          <w:rFonts w:ascii="Times New Roman" w:eastAsia="Times New Roman" w:hAnsi="Times New Roman" w:cs="Times New Roman"/>
          <w:sz w:val="24"/>
          <w:szCs w:val="24"/>
        </w:rPr>
      </w:pPr>
      <w:r>
        <w:rPr>
          <w:rFonts w:ascii="Times New Roman" w:eastAsia="Times New Roman" w:hAnsi="Times New Roman" w:cs="Times New Roman"/>
          <w:sz w:val="24"/>
          <w:szCs w:val="24"/>
        </w:rPr>
        <w:t>5. сигналът или искането са подадени спрямо същото лице и по същия въпрос, по който има висящо производство, независимо дали е във фазата на издаване, или на оспорване на акта.</w:t>
      </w:r>
    </w:p>
    <w:p w:rsidR="00000000" w:rsidRDefault="005A21EC">
      <w:pPr>
        <w:spacing w:after="0" w:line="240" w:lineRule="auto"/>
        <w:ind w:firstLine="855"/>
        <w:divId w:val="1275404978"/>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Проверката за наличието или за липсата на предпоставките по ал. 2 се извърш</w:t>
      </w:r>
      <w:r>
        <w:rPr>
          <w:rFonts w:ascii="Times New Roman" w:eastAsia="Times New Roman" w:hAnsi="Times New Roman" w:cs="Times New Roman"/>
          <w:sz w:val="24"/>
          <w:szCs w:val="24"/>
        </w:rPr>
        <w:t>ва от съответната комисия по чл. 23 и 24.</w:t>
      </w:r>
    </w:p>
    <w:p w:rsidR="00000000" w:rsidRDefault="005A21EC">
      <w:pPr>
        <w:spacing w:after="0" w:line="240" w:lineRule="auto"/>
        <w:ind w:firstLine="855"/>
        <w:divId w:val="28207475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на ал. 2, т. 3 сигналът или искането се препращат незабавно, но не по-късно от 7 дни, на компетентния орган, за което се уведомява подателят.</w:t>
      </w:r>
    </w:p>
    <w:p w:rsidR="00000000" w:rsidRDefault="005A21EC">
      <w:pPr>
        <w:spacing w:after="0" w:line="240" w:lineRule="auto"/>
        <w:ind w:firstLine="855"/>
        <w:divId w:val="2063366640"/>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Проверката за наличието или за липсата на кон</w:t>
      </w:r>
      <w:r>
        <w:rPr>
          <w:rFonts w:ascii="Times New Roman" w:eastAsia="Times New Roman" w:hAnsi="Times New Roman" w:cs="Times New Roman"/>
          <w:sz w:val="24"/>
          <w:szCs w:val="24"/>
        </w:rPr>
        <w:t>фликт на интереси се извършва от комисията от служители по чл. 11, ал. 1, т. 2 или от комисия от инспектори. Комисията от инспектори е постоянна и се назначава със заповед, съответно с решение, на органа по избора или назначаването в състав най-малко от тр</w:t>
      </w:r>
      <w:r>
        <w:rPr>
          <w:rFonts w:ascii="Times New Roman" w:eastAsia="Times New Roman" w:hAnsi="Times New Roman" w:cs="Times New Roman"/>
          <w:sz w:val="24"/>
          <w:szCs w:val="24"/>
        </w:rPr>
        <w:t xml:space="preserve">има редовни членове и един резервен, като при възможност в състава ѝ се включва инспектор с юридическо образование. Когато численият състав на инспектората не позволява, за член на комисията се определя служител, който отговаря на условията по чл. 11, ал. </w:t>
      </w:r>
      <w:r>
        <w:rPr>
          <w:rFonts w:ascii="Times New Roman" w:eastAsia="Times New Roman" w:hAnsi="Times New Roman" w:cs="Times New Roman"/>
          <w:sz w:val="24"/>
          <w:szCs w:val="24"/>
        </w:rPr>
        <w:t>2. За комисиите от инспектори се прилагат съответно и разпоредбите на чл. 11, ал. 3 и 4.</w:t>
      </w:r>
    </w:p>
    <w:p w:rsidR="00000000" w:rsidRDefault="005A21EC">
      <w:pPr>
        <w:spacing w:after="0" w:line="240" w:lineRule="auto"/>
        <w:ind w:firstLine="855"/>
        <w:divId w:val="1777870472"/>
        <w:rPr>
          <w:rFonts w:ascii="Times New Roman" w:eastAsia="Times New Roman" w:hAnsi="Times New Roman" w:cs="Times New Roman"/>
          <w:sz w:val="24"/>
          <w:szCs w:val="24"/>
        </w:rPr>
      </w:pPr>
    </w:p>
    <w:p w:rsidR="00000000" w:rsidRDefault="005A21EC">
      <w:pPr>
        <w:spacing w:after="0" w:line="240" w:lineRule="auto"/>
        <w:ind w:firstLine="855"/>
        <w:divId w:val="3077817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Проверката по ал. 1 за лицата по чл. 81б, ал. 1 от Закона за държавния служител се извършва от съответната комисия на приемащата администрация, а за лицата </w:t>
      </w:r>
      <w:r>
        <w:rPr>
          <w:rFonts w:ascii="Times New Roman" w:eastAsia="Times New Roman" w:hAnsi="Times New Roman" w:cs="Times New Roman"/>
          <w:sz w:val="24"/>
          <w:szCs w:val="24"/>
        </w:rPr>
        <w:lastRenderedPageBreak/>
        <w:t>по чл</w:t>
      </w:r>
      <w:r>
        <w:rPr>
          <w:rFonts w:ascii="Times New Roman" w:eastAsia="Times New Roman" w:hAnsi="Times New Roman" w:cs="Times New Roman"/>
          <w:sz w:val="24"/>
          <w:szCs w:val="24"/>
        </w:rPr>
        <w:t>. 16а, ал. 4 от Закона за държавния служител - от комисията към органа по назначаването, до който е подаден сигналът.</w:t>
      </w:r>
    </w:p>
    <w:p w:rsidR="00000000" w:rsidRDefault="005A21EC">
      <w:pPr>
        <w:spacing w:after="0" w:line="240" w:lineRule="auto"/>
        <w:ind w:firstLine="855"/>
        <w:divId w:val="154609233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се извършва проверка за наличието или за липсата на конфликт на интереси спрямо член на съответната комисия, той не участва в н</w:t>
      </w:r>
      <w:r>
        <w:rPr>
          <w:rFonts w:ascii="Times New Roman" w:eastAsia="Times New Roman" w:hAnsi="Times New Roman" w:cs="Times New Roman"/>
          <w:sz w:val="24"/>
          <w:szCs w:val="24"/>
        </w:rPr>
        <w:t>ея. В този случай на негово място участва резервен член.</w:t>
      </w:r>
    </w:p>
    <w:p w:rsidR="00000000" w:rsidRDefault="005A21EC">
      <w:pPr>
        <w:spacing w:after="0" w:line="240" w:lineRule="auto"/>
        <w:ind w:firstLine="855"/>
        <w:divId w:val="1421291903"/>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Проверката за наличието или за липсата на конфликт на интереси на кметовете на кметства и на лицата по чл. 1, ал. 2, т. 2 и 3, когато са избрани с решение на съответния общински съвет, се</w:t>
      </w:r>
      <w:r>
        <w:rPr>
          <w:rFonts w:ascii="Times New Roman" w:eastAsia="Times New Roman" w:hAnsi="Times New Roman" w:cs="Times New Roman"/>
          <w:sz w:val="24"/>
          <w:szCs w:val="24"/>
        </w:rPr>
        <w:t xml:space="preserve"> извършва от постоянната комисия на общинския съвет по чл. 12, ал. 1.</w:t>
      </w:r>
    </w:p>
    <w:p w:rsidR="00000000" w:rsidRDefault="005A21EC">
      <w:pPr>
        <w:spacing w:after="0" w:line="240" w:lineRule="auto"/>
        <w:ind w:firstLine="855"/>
        <w:divId w:val="192468013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Проверката за наличието или за липсата на конфликт на интереси на нотариусите и частните съдебни изпълнители се извършва от комисията по чл. 12, ал. 2.</w:t>
      </w:r>
    </w:p>
    <w:p w:rsidR="00000000" w:rsidRDefault="005A21EC">
      <w:pPr>
        <w:spacing w:after="0" w:line="240" w:lineRule="auto"/>
        <w:ind w:firstLine="855"/>
        <w:divId w:val="549390836"/>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Доказателствата за</w:t>
      </w:r>
      <w:r>
        <w:rPr>
          <w:rFonts w:ascii="Times New Roman" w:eastAsia="Times New Roman" w:hAnsi="Times New Roman" w:cs="Times New Roman"/>
          <w:sz w:val="24"/>
          <w:szCs w:val="24"/>
        </w:rPr>
        <w:t xml:space="preserve"> наличието или за липсата на конфликт на интереси се събират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5A21EC">
      <w:pPr>
        <w:spacing w:after="0" w:line="240" w:lineRule="auto"/>
        <w:ind w:firstLine="855"/>
        <w:divId w:val="1764061242"/>
        <w:rPr>
          <w:rFonts w:ascii="Times New Roman" w:eastAsia="Times New Roman" w:hAnsi="Times New Roman" w:cs="Times New Roman"/>
          <w:sz w:val="24"/>
          <w:szCs w:val="24"/>
        </w:rPr>
      </w:pPr>
    </w:p>
    <w:p w:rsidR="00000000" w:rsidRDefault="005A21EC">
      <w:pPr>
        <w:spacing w:after="0" w:line="240" w:lineRule="auto"/>
        <w:ind w:firstLine="855"/>
        <w:divId w:val="1720858519"/>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Комисиите по чл. 23 и 24 изискват и получават информация от органи на държавната власт, от органи на местното самоуправление, както и от физич</w:t>
      </w:r>
      <w:r>
        <w:rPr>
          <w:rFonts w:ascii="Times New Roman" w:eastAsia="Times New Roman" w:hAnsi="Times New Roman" w:cs="Times New Roman"/>
          <w:sz w:val="24"/>
          <w:szCs w:val="24"/>
        </w:rPr>
        <w:t>ески и юридически лица. В искането се посочват номерът на заповедта, съответно решението за определяне на членовете на съответната комисия, както и на заповедта, съответно решението за образуване на производството.</w:t>
      </w:r>
    </w:p>
    <w:p w:rsidR="00000000" w:rsidRDefault="005A21EC">
      <w:pPr>
        <w:spacing w:after="0" w:line="240" w:lineRule="auto"/>
        <w:ind w:firstLine="855"/>
        <w:divId w:val="8372368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Органите и лицата по ал. 2 са длъжни </w:t>
      </w:r>
      <w:r>
        <w:rPr>
          <w:rFonts w:ascii="Times New Roman" w:eastAsia="Times New Roman" w:hAnsi="Times New Roman" w:cs="Times New Roman"/>
          <w:sz w:val="24"/>
          <w:szCs w:val="24"/>
        </w:rPr>
        <w:t>в 7-дневен срок от получаването на искането да представят необходимата информация и документи.</w:t>
      </w:r>
    </w:p>
    <w:p w:rsidR="00000000" w:rsidRDefault="005A21EC">
      <w:pPr>
        <w:spacing w:after="0" w:line="240" w:lineRule="auto"/>
        <w:ind w:firstLine="855"/>
        <w:divId w:val="14102272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 лицето, срещу което е образувано производството, се предоставят за запознаване всички събрани доказателства и му се дава възможност да направи възражение </w:t>
      </w:r>
      <w:r>
        <w:rPr>
          <w:rFonts w:ascii="Times New Roman" w:eastAsia="Times New Roman" w:hAnsi="Times New Roman" w:cs="Times New Roman"/>
          <w:sz w:val="24"/>
          <w:szCs w:val="24"/>
        </w:rPr>
        <w:t>в 7-дневен срок от предоставянето им, при спазване на правилата по глава седма от ЗПКОНПИ относно защитата на подалия сигнала.</w:t>
      </w:r>
    </w:p>
    <w:p w:rsidR="00000000" w:rsidRDefault="005A21EC">
      <w:pPr>
        <w:spacing w:after="0" w:line="240" w:lineRule="auto"/>
        <w:ind w:firstLine="855"/>
        <w:divId w:val="1764061242"/>
        <w:rPr>
          <w:rFonts w:ascii="Times New Roman" w:eastAsia="Times New Roman" w:hAnsi="Times New Roman" w:cs="Times New Roman"/>
          <w:sz w:val="24"/>
          <w:szCs w:val="24"/>
        </w:rPr>
      </w:pPr>
    </w:p>
    <w:p w:rsidR="00000000" w:rsidRDefault="005A21EC">
      <w:pPr>
        <w:spacing w:after="0" w:line="240" w:lineRule="auto"/>
        <w:ind w:firstLine="855"/>
        <w:divId w:val="1949772172"/>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Лицето, срещу което е образувано производството, може да представи и да посочи нови доказателства, които да се съберат.</w:t>
      </w:r>
    </w:p>
    <w:p w:rsidR="00000000" w:rsidRDefault="005A21EC">
      <w:pPr>
        <w:spacing w:after="0" w:line="240" w:lineRule="auto"/>
        <w:ind w:firstLine="855"/>
        <w:divId w:val="1764061242"/>
        <w:rPr>
          <w:rFonts w:ascii="Times New Roman" w:eastAsia="Times New Roman" w:hAnsi="Times New Roman" w:cs="Times New Roman"/>
          <w:sz w:val="24"/>
          <w:szCs w:val="24"/>
        </w:rPr>
      </w:pPr>
    </w:p>
    <w:p w:rsidR="00000000" w:rsidRDefault="005A21EC">
      <w:pPr>
        <w:spacing w:after="0" w:line="240" w:lineRule="auto"/>
        <w:ind w:firstLine="855"/>
        <w:divId w:val="203491620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6) Лицето, срещу което е образувано производството, се изслушва от комисията, за което се съставя протокол. Протоколът се подписва от членовете на комисията и от лицето, срещу което е образувано производството.</w:t>
      </w:r>
    </w:p>
    <w:p w:rsidR="00000000" w:rsidRDefault="005A21EC">
      <w:pPr>
        <w:spacing w:after="0" w:line="240" w:lineRule="auto"/>
        <w:ind w:firstLine="855"/>
        <w:divId w:val="1764061242"/>
        <w:rPr>
          <w:rFonts w:ascii="Times New Roman" w:eastAsia="Times New Roman" w:hAnsi="Times New Roman" w:cs="Times New Roman"/>
          <w:sz w:val="24"/>
          <w:szCs w:val="24"/>
        </w:rPr>
      </w:pPr>
    </w:p>
    <w:p w:rsidR="00000000" w:rsidRDefault="005A21EC">
      <w:pPr>
        <w:spacing w:after="0" w:line="240" w:lineRule="auto"/>
        <w:ind w:firstLine="855"/>
        <w:divId w:val="1628119496"/>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Лицето, срещу което е образувано произв</w:t>
      </w:r>
      <w:r>
        <w:rPr>
          <w:rFonts w:ascii="Times New Roman" w:eastAsia="Times New Roman" w:hAnsi="Times New Roman" w:cs="Times New Roman"/>
          <w:sz w:val="24"/>
          <w:szCs w:val="24"/>
        </w:rPr>
        <w:t>одството, има право на защита, включително адвокатска защита.</w:t>
      </w:r>
    </w:p>
    <w:p w:rsidR="00000000" w:rsidRDefault="005A21EC">
      <w:pPr>
        <w:spacing w:after="0" w:line="240" w:lineRule="auto"/>
        <w:ind w:firstLine="855"/>
        <w:divId w:val="1954052131"/>
        <w:rPr>
          <w:rFonts w:ascii="Times New Roman" w:eastAsia="Times New Roman" w:hAnsi="Times New Roman" w:cs="Times New Roman"/>
          <w:sz w:val="24"/>
          <w:szCs w:val="24"/>
        </w:rPr>
      </w:pPr>
      <w:r>
        <w:rPr>
          <w:rFonts w:ascii="Times New Roman" w:eastAsia="Times New Roman" w:hAnsi="Times New Roman" w:cs="Times New Roman"/>
          <w:sz w:val="24"/>
          <w:szCs w:val="24"/>
        </w:rPr>
        <w:t>(8) Проверката приключва със становище на комисията по чл. 23, ал. 1, по чл. 24, ал. 1 - за лицата по чл. 1, ал. 2, т. 2 и 3, когато са избрани с решение на съответния общински съвет, или на ком</w:t>
      </w:r>
      <w:r>
        <w:rPr>
          <w:rFonts w:ascii="Times New Roman" w:eastAsia="Times New Roman" w:hAnsi="Times New Roman" w:cs="Times New Roman"/>
          <w:sz w:val="24"/>
          <w:szCs w:val="24"/>
        </w:rPr>
        <w:t>исията по чл. 24, ал. 2, относно наличието или липсата на конфликт на интереси.</w:t>
      </w:r>
    </w:p>
    <w:p w:rsidR="00000000" w:rsidRDefault="005A21EC">
      <w:pPr>
        <w:spacing w:after="0" w:line="240" w:lineRule="auto"/>
        <w:ind w:firstLine="855"/>
        <w:divId w:val="1764061242"/>
        <w:rPr>
          <w:rFonts w:ascii="Times New Roman" w:eastAsia="Times New Roman" w:hAnsi="Times New Roman" w:cs="Times New Roman"/>
          <w:sz w:val="24"/>
          <w:szCs w:val="24"/>
        </w:rPr>
      </w:pPr>
    </w:p>
    <w:p w:rsidR="00000000" w:rsidRDefault="005A21EC">
      <w:pPr>
        <w:spacing w:after="0" w:line="240" w:lineRule="auto"/>
        <w:ind w:firstLine="855"/>
        <w:divId w:val="21122371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Комисията по ал. 8 представя на органа по избора или назначаването, на Съвета на нотариусите или на Съвета на Камарата на частните съдебни изпълнители становището заедно </w:t>
      </w:r>
      <w:r>
        <w:rPr>
          <w:rFonts w:ascii="Times New Roman" w:eastAsia="Times New Roman" w:hAnsi="Times New Roman" w:cs="Times New Roman"/>
          <w:sz w:val="24"/>
          <w:szCs w:val="24"/>
        </w:rPr>
        <w:t>с цялата преписка в 7-дневен срок.</w:t>
      </w:r>
    </w:p>
    <w:p w:rsidR="00000000" w:rsidRDefault="005A21EC">
      <w:pPr>
        <w:spacing w:after="0" w:line="240" w:lineRule="auto"/>
        <w:ind w:firstLine="855"/>
        <w:divId w:val="1764061242"/>
        <w:rPr>
          <w:rFonts w:ascii="Times New Roman" w:eastAsia="Times New Roman" w:hAnsi="Times New Roman" w:cs="Times New Roman"/>
          <w:sz w:val="24"/>
          <w:szCs w:val="24"/>
        </w:rPr>
      </w:pPr>
    </w:p>
    <w:p w:rsidR="00000000" w:rsidRDefault="005A21EC">
      <w:pPr>
        <w:spacing w:after="0" w:line="240" w:lineRule="auto"/>
        <w:ind w:firstLine="855"/>
        <w:divId w:val="2082360183"/>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Органът по избора или назначаването, Съветът на нотариусите или Съветът на Камарата на частните съдебни изпълнители, а за кметовете на кметство - постоянната комисия, се произнася с мотивирана заповед, съотв</w:t>
      </w:r>
      <w:r>
        <w:rPr>
          <w:rFonts w:ascii="Times New Roman" w:eastAsia="Times New Roman" w:hAnsi="Times New Roman" w:cs="Times New Roman"/>
          <w:sz w:val="24"/>
          <w:szCs w:val="24"/>
        </w:rPr>
        <w:t xml:space="preserve">етно решение за наличието </w:t>
      </w:r>
      <w:r>
        <w:rPr>
          <w:rFonts w:ascii="Times New Roman" w:eastAsia="Times New Roman" w:hAnsi="Times New Roman" w:cs="Times New Roman"/>
          <w:sz w:val="24"/>
          <w:szCs w:val="24"/>
        </w:rPr>
        <w:lastRenderedPageBreak/>
        <w:t>или липсата на конфликт на интереси, в срок до два месеца от образуването на производството. При случаи на фактическа и правна сложност срокът може да се продължи еднократно с 30 дни.</w:t>
      </w:r>
    </w:p>
    <w:p w:rsidR="00000000" w:rsidRDefault="005A21EC">
      <w:pPr>
        <w:spacing w:after="0" w:line="240" w:lineRule="auto"/>
        <w:ind w:firstLine="855"/>
        <w:divId w:val="1065686561"/>
        <w:rPr>
          <w:rFonts w:ascii="Times New Roman" w:eastAsia="Times New Roman" w:hAnsi="Times New Roman" w:cs="Times New Roman"/>
          <w:sz w:val="24"/>
          <w:szCs w:val="24"/>
        </w:rPr>
      </w:pPr>
    </w:p>
    <w:p w:rsidR="00000000" w:rsidRDefault="005A21EC">
      <w:pPr>
        <w:spacing w:after="0" w:line="240" w:lineRule="auto"/>
        <w:ind w:firstLine="855"/>
        <w:divId w:val="1051460310"/>
        <w:rPr>
          <w:rFonts w:ascii="Times New Roman" w:eastAsia="Times New Roman" w:hAnsi="Times New Roman" w:cs="Times New Roman"/>
          <w:sz w:val="24"/>
          <w:szCs w:val="24"/>
        </w:rPr>
      </w:pPr>
      <w:r>
        <w:rPr>
          <w:rFonts w:ascii="Times New Roman" w:eastAsia="Times New Roman" w:hAnsi="Times New Roman" w:cs="Times New Roman"/>
          <w:sz w:val="24"/>
          <w:szCs w:val="24"/>
        </w:rPr>
        <w:t>(2) Актът по ал. 1 съдържа:</w:t>
      </w:r>
    </w:p>
    <w:p w:rsidR="00000000" w:rsidRDefault="005A21EC">
      <w:pPr>
        <w:spacing w:after="0" w:line="240" w:lineRule="auto"/>
        <w:ind w:firstLine="855"/>
        <w:divId w:val="1065686561"/>
        <w:rPr>
          <w:rFonts w:ascii="Times New Roman" w:eastAsia="Times New Roman" w:hAnsi="Times New Roman" w:cs="Times New Roman"/>
          <w:sz w:val="24"/>
          <w:szCs w:val="24"/>
        </w:rPr>
      </w:pPr>
    </w:p>
    <w:p w:rsidR="00000000" w:rsidRDefault="005A21EC">
      <w:pPr>
        <w:spacing w:after="0" w:line="240" w:lineRule="auto"/>
        <w:ind w:firstLine="855"/>
        <w:divId w:val="1539857490"/>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органа, който го издава;</w:t>
      </w:r>
    </w:p>
    <w:p w:rsidR="00000000" w:rsidRDefault="005A21EC">
      <w:pPr>
        <w:spacing w:after="0" w:line="240" w:lineRule="auto"/>
        <w:ind w:firstLine="855"/>
        <w:divId w:val="1065686561"/>
        <w:rPr>
          <w:rFonts w:ascii="Times New Roman" w:eastAsia="Times New Roman" w:hAnsi="Times New Roman" w:cs="Times New Roman"/>
          <w:sz w:val="24"/>
          <w:szCs w:val="24"/>
        </w:rPr>
      </w:pPr>
    </w:p>
    <w:p w:rsidR="00000000" w:rsidRDefault="005A21EC">
      <w:pPr>
        <w:spacing w:after="0" w:line="240" w:lineRule="auto"/>
        <w:ind w:firstLine="855"/>
        <w:divId w:val="1421635506"/>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адресата на акта;</w:t>
      </w:r>
    </w:p>
    <w:p w:rsidR="00000000" w:rsidRDefault="005A21EC">
      <w:pPr>
        <w:spacing w:after="0" w:line="240" w:lineRule="auto"/>
        <w:ind w:firstLine="855"/>
        <w:divId w:val="470833557"/>
        <w:rPr>
          <w:rFonts w:ascii="Times New Roman" w:eastAsia="Times New Roman" w:hAnsi="Times New Roman" w:cs="Times New Roman"/>
          <w:sz w:val="24"/>
          <w:szCs w:val="24"/>
        </w:rPr>
      </w:pPr>
      <w:r>
        <w:rPr>
          <w:rFonts w:ascii="Times New Roman" w:eastAsia="Times New Roman" w:hAnsi="Times New Roman" w:cs="Times New Roman"/>
          <w:sz w:val="24"/>
          <w:szCs w:val="24"/>
        </w:rPr>
        <w:t>3. фактическите и правните основания за постановяването му;</w:t>
      </w:r>
    </w:p>
    <w:p w:rsidR="00000000" w:rsidRDefault="005A21EC">
      <w:pPr>
        <w:spacing w:after="0" w:line="240" w:lineRule="auto"/>
        <w:ind w:firstLine="855"/>
        <w:divId w:val="9881742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направените от лицето възражения и мотиви в случай на </w:t>
      </w:r>
      <w:proofErr w:type="spellStart"/>
      <w:r>
        <w:rPr>
          <w:rFonts w:ascii="Times New Roman" w:eastAsia="Times New Roman" w:hAnsi="Times New Roman" w:cs="Times New Roman"/>
          <w:sz w:val="24"/>
          <w:szCs w:val="24"/>
        </w:rPr>
        <w:t>неприемане</w:t>
      </w:r>
      <w:proofErr w:type="spellEnd"/>
      <w:r>
        <w:rPr>
          <w:rFonts w:ascii="Times New Roman" w:eastAsia="Times New Roman" w:hAnsi="Times New Roman" w:cs="Times New Roman"/>
          <w:sz w:val="24"/>
          <w:szCs w:val="24"/>
        </w:rPr>
        <w:t>;</w:t>
      </w:r>
    </w:p>
    <w:p w:rsidR="00000000" w:rsidRDefault="005A21EC">
      <w:pPr>
        <w:spacing w:after="0" w:line="240" w:lineRule="auto"/>
        <w:ind w:firstLine="855"/>
        <w:divId w:val="1065686561"/>
        <w:rPr>
          <w:rFonts w:ascii="Times New Roman" w:eastAsia="Times New Roman" w:hAnsi="Times New Roman" w:cs="Times New Roman"/>
          <w:sz w:val="24"/>
          <w:szCs w:val="24"/>
        </w:rPr>
      </w:pPr>
    </w:p>
    <w:p w:rsidR="00000000" w:rsidRDefault="005A21EC">
      <w:pPr>
        <w:spacing w:after="0" w:line="240" w:lineRule="auto"/>
        <w:ind w:firstLine="855"/>
        <w:divId w:val="18869913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диспозитивна част, в която се установява липсата или </w:t>
      </w:r>
      <w:r>
        <w:rPr>
          <w:rFonts w:ascii="Times New Roman" w:eastAsia="Times New Roman" w:hAnsi="Times New Roman" w:cs="Times New Roman"/>
          <w:sz w:val="24"/>
          <w:szCs w:val="24"/>
        </w:rPr>
        <w:t>наличието на конфликт на интереси и се налага глоба по чл. 171 от ЗПКОНПИ;</w:t>
      </w:r>
    </w:p>
    <w:p w:rsidR="00000000" w:rsidRDefault="005A21EC">
      <w:pPr>
        <w:spacing w:after="0" w:line="240" w:lineRule="auto"/>
        <w:ind w:firstLine="855"/>
        <w:divId w:val="1065686561"/>
        <w:rPr>
          <w:rFonts w:ascii="Times New Roman" w:eastAsia="Times New Roman" w:hAnsi="Times New Roman" w:cs="Times New Roman"/>
          <w:sz w:val="24"/>
          <w:szCs w:val="24"/>
        </w:rPr>
      </w:pPr>
    </w:p>
    <w:p w:rsidR="00000000" w:rsidRDefault="005A21EC">
      <w:pPr>
        <w:spacing w:after="0" w:line="240" w:lineRule="auto"/>
        <w:ind w:firstLine="855"/>
        <w:divId w:val="1332247836"/>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 и съд, пред който може да се обжалва;</w:t>
      </w:r>
    </w:p>
    <w:p w:rsidR="00000000" w:rsidRDefault="005A21EC">
      <w:pPr>
        <w:spacing w:after="0" w:line="240" w:lineRule="auto"/>
        <w:ind w:firstLine="855"/>
        <w:divId w:val="1278291670"/>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 на издаване и подпис/подписи.</w:t>
      </w:r>
    </w:p>
    <w:p w:rsidR="00000000" w:rsidRDefault="005A21EC">
      <w:pPr>
        <w:spacing w:after="0" w:line="240" w:lineRule="auto"/>
        <w:ind w:firstLine="855"/>
        <w:divId w:val="128838999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установен конфликт на интереси не се съставя акт за установяване на административно нар</w:t>
      </w:r>
      <w:r>
        <w:rPr>
          <w:rFonts w:ascii="Times New Roman" w:eastAsia="Times New Roman" w:hAnsi="Times New Roman" w:cs="Times New Roman"/>
          <w:sz w:val="24"/>
          <w:szCs w:val="24"/>
        </w:rPr>
        <w:t>ушение и не се издава наказателно постановление, а глобата се налага с акта по ал. 1.</w:t>
      </w:r>
    </w:p>
    <w:p w:rsidR="00000000" w:rsidRDefault="005A21EC">
      <w:pPr>
        <w:spacing w:after="0" w:line="240" w:lineRule="auto"/>
        <w:ind w:firstLine="855"/>
        <w:divId w:val="1065686561"/>
        <w:rPr>
          <w:rFonts w:ascii="Times New Roman" w:eastAsia="Times New Roman" w:hAnsi="Times New Roman" w:cs="Times New Roman"/>
          <w:sz w:val="24"/>
          <w:szCs w:val="24"/>
        </w:rPr>
      </w:pPr>
    </w:p>
    <w:p w:rsidR="00000000" w:rsidRDefault="005A21EC">
      <w:pPr>
        <w:spacing w:after="0" w:line="240" w:lineRule="auto"/>
        <w:ind w:firstLine="855"/>
        <w:divId w:val="1466197121"/>
        <w:rPr>
          <w:rFonts w:ascii="Times New Roman" w:eastAsia="Times New Roman" w:hAnsi="Times New Roman" w:cs="Times New Roman"/>
          <w:sz w:val="24"/>
          <w:szCs w:val="24"/>
        </w:rPr>
      </w:pPr>
      <w:r>
        <w:rPr>
          <w:rFonts w:ascii="Times New Roman" w:eastAsia="Times New Roman" w:hAnsi="Times New Roman" w:cs="Times New Roman"/>
          <w:sz w:val="24"/>
          <w:szCs w:val="24"/>
        </w:rPr>
        <w:t>(4) В акта, с който е установен конфликт на интереси, се посочва и срок за доброволно изпълнение на наложената глоба.</w:t>
      </w:r>
    </w:p>
    <w:p w:rsidR="00000000" w:rsidRDefault="005A21EC">
      <w:pPr>
        <w:spacing w:after="0" w:line="240" w:lineRule="auto"/>
        <w:ind w:firstLine="855"/>
        <w:divId w:val="1065686561"/>
        <w:rPr>
          <w:rFonts w:ascii="Times New Roman" w:eastAsia="Times New Roman" w:hAnsi="Times New Roman" w:cs="Times New Roman"/>
          <w:sz w:val="24"/>
          <w:szCs w:val="24"/>
        </w:rPr>
      </w:pPr>
    </w:p>
    <w:p w:rsidR="00000000" w:rsidRDefault="005A21EC">
      <w:pPr>
        <w:spacing w:after="0" w:line="240" w:lineRule="auto"/>
        <w:ind w:firstLine="855"/>
        <w:divId w:val="1916739739"/>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Актът по чл. 26, ал. 1 се съобщава н</w:t>
      </w:r>
      <w:r>
        <w:rPr>
          <w:rFonts w:ascii="Times New Roman" w:eastAsia="Times New Roman" w:hAnsi="Times New Roman" w:cs="Times New Roman"/>
          <w:sz w:val="24"/>
          <w:szCs w:val="24"/>
        </w:rPr>
        <w:t>а:</w:t>
      </w:r>
    </w:p>
    <w:p w:rsidR="00000000" w:rsidRDefault="005A21EC">
      <w:pPr>
        <w:spacing w:after="0" w:line="240" w:lineRule="auto"/>
        <w:ind w:firstLine="855"/>
        <w:divId w:val="1002969683"/>
        <w:rPr>
          <w:rFonts w:ascii="Times New Roman" w:eastAsia="Times New Roman" w:hAnsi="Times New Roman" w:cs="Times New Roman"/>
          <w:sz w:val="24"/>
          <w:szCs w:val="24"/>
        </w:rPr>
      </w:pPr>
    </w:p>
    <w:p w:rsidR="00000000" w:rsidRDefault="005A21EC">
      <w:pPr>
        <w:spacing w:after="0" w:line="240" w:lineRule="auto"/>
        <w:ind w:firstLine="855"/>
        <w:divId w:val="2104304788"/>
        <w:rPr>
          <w:rFonts w:ascii="Times New Roman" w:eastAsia="Times New Roman" w:hAnsi="Times New Roman" w:cs="Times New Roman"/>
          <w:sz w:val="24"/>
          <w:szCs w:val="24"/>
        </w:rPr>
      </w:pPr>
      <w:r>
        <w:rPr>
          <w:rFonts w:ascii="Times New Roman" w:eastAsia="Times New Roman" w:hAnsi="Times New Roman" w:cs="Times New Roman"/>
          <w:sz w:val="24"/>
          <w:szCs w:val="24"/>
        </w:rPr>
        <w:t>1. заинтересованото лице;</w:t>
      </w:r>
    </w:p>
    <w:p w:rsidR="00000000" w:rsidRDefault="005A21EC">
      <w:pPr>
        <w:spacing w:after="0" w:line="240" w:lineRule="auto"/>
        <w:ind w:firstLine="855"/>
        <w:divId w:val="1114053835"/>
        <w:rPr>
          <w:rFonts w:ascii="Times New Roman" w:eastAsia="Times New Roman" w:hAnsi="Times New Roman" w:cs="Times New Roman"/>
          <w:sz w:val="24"/>
          <w:szCs w:val="24"/>
        </w:rPr>
      </w:pPr>
      <w:r>
        <w:rPr>
          <w:rFonts w:ascii="Times New Roman" w:eastAsia="Times New Roman" w:hAnsi="Times New Roman" w:cs="Times New Roman"/>
          <w:sz w:val="24"/>
          <w:szCs w:val="24"/>
        </w:rPr>
        <w:t>2. окръжната прокуратура по седалището на органа по чл. 26, ал. 1.</w:t>
      </w:r>
    </w:p>
    <w:p w:rsidR="00000000" w:rsidRDefault="005A21EC">
      <w:pPr>
        <w:spacing w:after="0" w:line="240" w:lineRule="auto"/>
        <w:ind w:firstLine="855"/>
        <w:divId w:val="658388570"/>
        <w:rPr>
          <w:rFonts w:ascii="Times New Roman" w:eastAsia="Times New Roman" w:hAnsi="Times New Roman" w:cs="Times New Roman"/>
          <w:sz w:val="24"/>
          <w:szCs w:val="24"/>
        </w:rPr>
      </w:pPr>
      <w:r>
        <w:rPr>
          <w:rFonts w:ascii="Times New Roman" w:eastAsia="Times New Roman" w:hAnsi="Times New Roman" w:cs="Times New Roman"/>
          <w:sz w:val="24"/>
          <w:szCs w:val="24"/>
        </w:rPr>
        <w:t>(2) Влезлият в сила акт, с който е установен конфликт на интереси по отношение на кмет на кметство, се съобщава и на съответната общинска избирателна комисия.</w:t>
      </w:r>
    </w:p>
    <w:p w:rsidR="00000000" w:rsidRDefault="005A21EC">
      <w:pPr>
        <w:spacing w:after="0" w:line="240" w:lineRule="auto"/>
        <w:ind w:firstLine="855"/>
        <w:divId w:val="17063696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28. (1) Актът, с който се установява конфликт на интереси, може да се оспори от заинтересованото лице пред съда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5A21EC">
      <w:pPr>
        <w:spacing w:after="0" w:line="240" w:lineRule="auto"/>
        <w:ind w:firstLine="855"/>
        <w:divId w:val="343629379"/>
        <w:rPr>
          <w:rFonts w:ascii="Times New Roman" w:eastAsia="Times New Roman" w:hAnsi="Times New Roman" w:cs="Times New Roman"/>
          <w:sz w:val="24"/>
          <w:szCs w:val="24"/>
        </w:rPr>
      </w:pPr>
    </w:p>
    <w:p w:rsidR="00000000" w:rsidRDefault="005A21EC">
      <w:pPr>
        <w:spacing w:after="0" w:line="240" w:lineRule="auto"/>
        <w:ind w:firstLine="855"/>
        <w:divId w:val="54198934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Прокурорът може да подаде протест пред съда в срок един месец от съобщаването на акта,</w:t>
      </w:r>
      <w:r>
        <w:rPr>
          <w:rFonts w:ascii="Times New Roman" w:eastAsia="Times New Roman" w:hAnsi="Times New Roman" w:cs="Times New Roman"/>
          <w:sz w:val="24"/>
          <w:szCs w:val="24"/>
        </w:rPr>
        <w:t xml:space="preserve"> с който се установява липсата на конфликт на интереси.</w:t>
      </w:r>
    </w:p>
    <w:p w:rsidR="00000000" w:rsidRDefault="005A21EC">
      <w:pPr>
        <w:spacing w:after="0" w:line="240" w:lineRule="auto"/>
        <w:ind w:firstLine="855"/>
        <w:divId w:val="343629379"/>
        <w:rPr>
          <w:rFonts w:ascii="Times New Roman" w:eastAsia="Times New Roman" w:hAnsi="Times New Roman" w:cs="Times New Roman"/>
          <w:sz w:val="24"/>
          <w:szCs w:val="24"/>
        </w:rPr>
      </w:pPr>
    </w:p>
    <w:p w:rsidR="00000000" w:rsidRDefault="005A21EC">
      <w:pPr>
        <w:spacing w:after="0" w:line="240" w:lineRule="auto"/>
        <w:ind w:firstLine="855"/>
        <w:divId w:val="15909675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 За неуредените в тази глава въпроси се прилагат съответно глава осма от ЗПКОНПИ и </w:t>
      </w:r>
      <w:proofErr w:type="spellStart"/>
      <w:r>
        <w:rPr>
          <w:rFonts w:ascii="Times New Roman" w:eastAsia="Times New Roman" w:hAnsi="Times New Roman" w:cs="Times New Roman"/>
          <w:sz w:val="24"/>
          <w:szCs w:val="24"/>
        </w:rPr>
        <w:t>Административнопроцесуалният</w:t>
      </w:r>
      <w:proofErr w:type="spellEnd"/>
      <w:r>
        <w:rPr>
          <w:rFonts w:ascii="Times New Roman" w:eastAsia="Times New Roman" w:hAnsi="Times New Roman" w:cs="Times New Roman"/>
          <w:sz w:val="24"/>
          <w:szCs w:val="24"/>
        </w:rPr>
        <w:t xml:space="preserve"> кодекс.</w:t>
      </w:r>
    </w:p>
    <w:p w:rsidR="00000000" w:rsidRDefault="005A21EC">
      <w:pPr>
        <w:spacing w:after="0" w:line="240" w:lineRule="auto"/>
        <w:ind w:firstLine="855"/>
        <w:divId w:val="804471972"/>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Когато с влязъл в сила акт е установен конфликт на интереси, ос</w:t>
      </w:r>
      <w:r>
        <w:rPr>
          <w:rFonts w:ascii="Times New Roman" w:eastAsia="Times New Roman" w:hAnsi="Times New Roman" w:cs="Times New Roman"/>
          <w:sz w:val="24"/>
          <w:szCs w:val="24"/>
        </w:rPr>
        <w:t>вобождаването от заеманата длъжност се осъществява по ред, предвиден в съответния закон.</w:t>
      </w:r>
    </w:p>
    <w:p w:rsidR="00000000" w:rsidRDefault="005A21EC">
      <w:pPr>
        <w:spacing w:after="0" w:line="240" w:lineRule="auto"/>
        <w:ind w:firstLine="855"/>
        <w:divId w:val="1659114988"/>
        <w:rPr>
          <w:rFonts w:ascii="Times New Roman" w:eastAsia="Times New Roman" w:hAnsi="Times New Roman" w:cs="Times New Roman"/>
          <w:sz w:val="24"/>
          <w:szCs w:val="24"/>
        </w:rPr>
      </w:pPr>
      <w:r>
        <w:rPr>
          <w:rFonts w:ascii="Times New Roman" w:eastAsia="Times New Roman" w:hAnsi="Times New Roman" w:cs="Times New Roman"/>
          <w:sz w:val="24"/>
          <w:szCs w:val="24"/>
        </w:rPr>
        <w:t>Чл. 31. Когато в производството по установяване на конфликт на интереси се установят данни за извършено престъпление, органът по избора или назначаването, Съветът на н</w:t>
      </w:r>
      <w:r>
        <w:rPr>
          <w:rFonts w:ascii="Times New Roman" w:eastAsia="Times New Roman" w:hAnsi="Times New Roman" w:cs="Times New Roman"/>
          <w:sz w:val="24"/>
          <w:szCs w:val="24"/>
        </w:rPr>
        <w:t>отариусите или Съветът на Камарата на частните съдебни изпълнители, а за кметовете на кметство - съответната постоянна комисия, сезира незабавно компетентните органи за предприемане на действия по наказателно преследване.</w:t>
      </w:r>
    </w:p>
    <w:p w:rsidR="00000000" w:rsidRDefault="005A21E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p>
    <w:p w:rsidR="00000000" w:rsidRDefault="005A21EC">
      <w:pPr>
        <w:spacing w:after="0" w:line="240" w:lineRule="auto"/>
        <w:ind w:firstLine="855"/>
        <w:divId w:val="1737126970"/>
        <w:rPr>
          <w:rFonts w:ascii="Times New Roman" w:eastAsia="Times New Roman" w:hAnsi="Times New Roman" w:cs="Times New Roman"/>
          <w:sz w:val="24"/>
          <w:szCs w:val="24"/>
        </w:rPr>
      </w:pPr>
      <w:r>
        <w:rPr>
          <w:rFonts w:ascii="Times New Roman" w:eastAsia="Times New Roman" w:hAnsi="Times New Roman" w:cs="Times New Roman"/>
          <w:sz w:val="24"/>
          <w:szCs w:val="24"/>
        </w:rPr>
        <w:t>§ 1. Наредбата се приема на основание § 2, ал. 6 от допълнителните разпоредби на Закона за противодействие на корупцията и за отнемане на незаконно придобитото имущество.</w:t>
      </w:r>
    </w:p>
    <w:p w:rsidR="00000000" w:rsidRDefault="005A21EC">
      <w:pPr>
        <w:spacing w:after="0" w:line="240" w:lineRule="auto"/>
        <w:ind w:firstLine="855"/>
        <w:divId w:val="9223045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До осигуряването на достъпа по чл. 13, ал. 6 </w:t>
      </w:r>
      <w:r>
        <w:rPr>
          <w:rFonts w:ascii="Times New Roman" w:eastAsia="Times New Roman" w:hAnsi="Times New Roman" w:cs="Times New Roman"/>
          <w:sz w:val="24"/>
          <w:szCs w:val="24"/>
        </w:rPr>
        <w:t>информацията се изисква служебно по реда на чл. 13, ал. 7 и 8.</w:t>
      </w:r>
    </w:p>
    <w:p w:rsidR="00000000" w:rsidRDefault="005A21EC">
      <w:pPr>
        <w:spacing w:after="0" w:line="240" w:lineRule="auto"/>
        <w:ind w:firstLine="855"/>
        <w:divId w:val="1799763828"/>
        <w:rPr>
          <w:rFonts w:ascii="Times New Roman" w:eastAsia="Times New Roman" w:hAnsi="Times New Roman" w:cs="Times New Roman"/>
          <w:sz w:val="24"/>
          <w:szCs w:val="24"/>
        </w:rPr>
      </w:pPr>
      <w:r>
        <w:rPr>
          <w:rFonts w:ascii="Times New Roman" w:eastAsia="Times New Roman" w:hAnsi="Times New Roman" w:cs="Times New Roman"/>
          <w:sz w:val="24"/>
          <w:szCs w:val="24"/>
        </w:rPr>
        <w:t>§ 3. Вътрешните правила по чл. 10 се приемат в срок един месец от влизането в сила на наредбата.</w:t>
      </w:r>
    </w:p>
    <w:p w:rsidR="00000000" w:rsidRDefault="005A21EC">
      <w:pPr>
        <w:spacing w:after="0" w:line="240" w:lineRule="auto"/>
        <w:ind w:firstLine="855"/>
        <w:divId w:val="8137930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В срок до един месец от влизането в сила на наредбата органът по избора или назначаването, </w:t>
      </w:r>
      <w:r>
        <w:rPr>
          <w:rFonts w:ascii="Times New Roman" w:eastAsia="Times New Roman" w:hAnsi="Times New Roman" w:cs="Times New Roman"/>
          <w:sz w:val="24"/>
          <w:szCs w:val="24"/>
        </w:rPr>
        <w:t>Съветът на нотариусите и Съветът на Камарата на частните съдебни изпълнители определят със заповед, съответно с решение, състава на комисиите. В същия срок органите по изречение първо, съответният общински съвет или постоянната му комисия, със заповед, съо</w:t>
      </w:r>
      <w:r>
        <w:rPr>
          <w:rFonts w:ascii="Times New Roman" w:eastAsia="Times New Roman" w:hAnsi="Times New Roman" w:cs="Times New Roman"/>
          <w:sz w:val="24"/>
          <w:szCs w:val="24"/>
        </w:rPr>
        <w:t>тветно с решение, определят и останалите лица по чл. 4, ал. 5.</w:t>
      </w:r>
    </w:p>
    <w:p w:rsidR="00000000" w:rsidRDefault="005A21EC">
      <w:pPr>
        <w:spacing w:after="0" w:line="240" w:lineRule="auto"/>
        <w:ind w:firstLine="855"/>
        <w:divId w:val="112483761"/>
        <w:rPr>
          <w:rFonts w:ascii="Times New Roman" w:eastAsia="Times New Roman" w:hAnsi="Times New Roman" w:cs="Times New Roman"/>
          <w:sz w:val="24"/>
          <w:szCs w:val="24"/>
        </w:rPr>
      </w:pPr>
      <w:r>
        <w:rPr>
          <w:rFonts w:ascii="Times New Roman" w:eastAsia="Times New Roman" w:hAnsi="Times New Roman" w:cs="Times New Roman"/>
          <w:sz w:val="24"/>
          <w:szCs w:val="24"/>
        </w:rPr>
        <w:t>§ 5. Срокът за изготвянето на доклада по чл. 3, ал. 8 за подадените през 2018 г. декларации започва да тече от влизането в сила на наредбата.</w:t>
      </w:r>
    </w:p>
    <w:p w:rsidR="00000000" w:rsidRDefault="005A21EC">
      <w:pPr>
        <w:spacing w:after="0" w:line="240" w:lineRule="auto"/>
        <w:ind w:firstLine="855"/>
        <w:divId w:val="19378586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Разпоредбата на чл. 13, ал. 2 влиза в сила от </w:t>
      </w:r>
      <w:r>
        <w:rPr>
          <w:rFonts w:ascii="Times New Roman" w:eastAsia="Times New Roman" w:hAnsi="Times New Roman" w:cs="Times New Roman"/>
          <w:sz w:val="24"/>
          <w:szCs w:val="24"/>
        </w:rPr>
        <w:t>приемането на методологията за оценка на корупционния риск от Комисията за противодействие на корупцията и за отнемане на незаконно придобитото имущество. Органът по избора или назначаването със заповед, съответно с решение, определя първоначално звената и</w:t>
      </w:r>
      <w:r>
        <w:rPr>
          <w:rFonts w:ascii="Times New Roman" w:eastAsia="Times New Roman" w:hAnsi="Times New Roman" w:cs="Times New Roman"/>
          <w:sz w:val="24"/>
          <w:szCs w:val="24"/>
        </w:rPr>
        <w:t xml:space="preserve"> длъжностите на лицата по чл. 13, ал. 2 в срок до три месеца от приемането на методологията за оценка на корупционния риск.</w:t>
      </w:r>
    </w:p>
    <w:p w:rsidR="005A21EC" w:rsidRDefault="005A21EC">
      <w:pPr>
        <w:ind w:firstLine="855"/>
        <w:divId w:val="482622667"/>
        <w:rPr>
          <w:rFonts w:eastAsia="Times New Roman"/>
        </w:rPr>
      </w:pPr>
    </w:p>
    <w:sectPr w:rsidR="005A21EC">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EC" w:rsidRDefault="005A21EC">
      <w:pPr>
        <w:spacing w:after="0" w:line="240" w:lineRule="auto"/>
      </w:pPr>
      <w:r>
        <w:separator/>
      </w:r>
    </w:p>
  </w:endnote>
  <w:endnote w:type="continuationSeparator" w:id="0">
    <w:p w:rsidR="005A21EC" w:rsidRDefault="005A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C2B" w:rsidRDefault="005A21EC">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EC" w:rsidRDefault="005A21EC">
      <w:pPr>
        <w:spacing w:after="0" w:line="240" w:lineRule="auto"/>
      </w:pPr>
      <w:r>
        <w:separator/>
      </w:r>
    </w:p>
  </w:footnote>
  <w:footnote w:type="continuationSeparator" w:id="0">
    <w:p w:rsidR="005A21EC" w:rsidRDefault="005A2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2B"/>
    <w:rsid w:val="005A21EC"/>
    <w:rsid w:val="00B41633"/>
    <w:rsid w:val="00F83C2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C40EF-57DA-463A-8268-EA266064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9824">
      <w:marLeft w:val="0"/>
      <w:marRight w:val="0"/>
      <w:marTop w:val="0"/>
      <w:marBottom w:val="0"/>
      <w:divBdr>
        <w:top w:val="none" w:sz="0" w:space="0" w:color="auto"/>
        <w:left w:val="none" w:sz="0" w:space="0" w:color="auto"/>
        <w:bottom w:val="none" w:sz="0" w:space="0" w:color="auto"/>
        <w:right w:val="none" w:sz="0" w:space="0" w:color="auto"/>
      </w:divBdr>
      <w:divsChild>
        <w:div w:id="782067535">
          <w:marLeft w:val="0"/>
          <w:marRight w:val="0"/>
          <w:marTop w:val="0"/>
          <w:marBottom w:val="0"/>
          <w:divBdr>
            <w:top w:val="none" w:sz="0" w:space="0" w:color="auto"/>
            <w:left w:val="none" w:sz="0" w:space="0" w:color="auto"/>
            <w:bottom w:val="none" w:sz="0" w:space="0" w:color="auto"/>
            <w:right w:val="none" w:sz="0" w:space="0" w:color="auto"/>
          </w:divBdr>
        </w:div>
        <w:div w:id="1883982993">
          <w:marLeft w:val="0"/>
          <w:marRight w:val="0"/>
          <w:marTop w:val="0"/>
          <w:marBottom w:val="0"/>
          <w:divBdr>
            <w:top w:val="none" w:sz="0" w:space="0" w:color="auto"/>
            <w:left w:val="none" w:sz="0" w:space="0" w:color="auto"/>
            <w:bottom w:val="none" w:sz="0" w:space="0" w:color="auto"/>
            <w:right w:val="none" w:sz="0" w:space="0" w:color="auto"/>
          </w:divBdr>
        </w:div>
        <w:div w:id="2076396893">
          <w:marLeft w:val="0"/>
          <w:marRight w:val="0"/>
          <w:marTop w:val="0"/>
          <w:marBottom w:val="0"/>
          <w:divBdr>
            <w:top w:val="none" w:sz="0" w:space="0" w:color="auto"/>
            <w:left w:val="none" w:sz="0" w:space="0" w:color="auto"/>
            <w:bottom w:val="none" w:sz="0" w:space="0" w:color="auto"/>
            <w:right w:val="none" w:sz="0" w:space="0" w:color="auto"/>
          </w:divBdr>
        </w:div>
        <w:div w:id="2006082744">
          <w:marLeft w:val="0"/>
          <w:marRight w:val="0"/>
          <w:marTop w:val="0"/>
          <w:marBottom w:val="0"/>
          <w:divBdr>
            <w:top w:val="none" w:sz="0" w:space="0" w:color="auto"/>
            <w:left w:val="none" w:sz="0" w:space="0" w:color="auto"/>
            <w:bottom w:val="none" w:sz="0" w:space="0" w:color="auto"/>
            <w:right w:val="none" w:sz="0" w:space="0" w:color="auto"/>
          </w:divBdr>
        </w:div>
        <w:div w:id="151025105">
          <w:marLeft w:val="0"/>
          <w:marRight w:val="0"/>
          <w:marTop w:val="0"/>
          <w:marBottom w:val="0"/>
          <w:divBdr>
            <w:top w:val="none" w:sz="0" w:space="0" w:color="auto"/>
            <w:left w:val="none" w:sz="0" w:space="0" w:color="auto"/>
            <w:bottom w:val="none" w:sz="0" w:space="0" w:color="auto"/>
            <w:right w:val="none" w:sz="0" w:space="0" w:color="auto"/>
          </w:divBdr>
        </w:div>
      </w:divsChild>
    </w:div>
    <w:div w:id="160778169">
      <w:marLeft w:val="0"/>
      <w:marRight w:val="0"/>
      <w:marTop w:val="0"/>
      <w:marBottom w:val="0"/>
      <w:divBdr>
        <w:top w:val="none" w:sz="0" w:space="0" w:color="auto"/>
        <w:left w:val="none" w:sz="0" w:space="0" w:color="auto"/>
        <w:bottom w:val="none" w:sz="0" w:space="0" w:color="auto"/>
        <w:right w:val="none" w:sz="0" w:space="0" w:color="auto"/>
      </w:divBdr>
    </w:div>
    <w:div w:id="305477707">
      <w:marLeft w:val="0"/>
      <w:marRight w:val="0"/>
      <w:marTop w:val="0"/>
      <w:marBottom w:val="0"/>
      <w:divBdr>
        <w:top w:val="none" w:sz="0" w:space="0" w:color="auto"/>
        <w:left w:val="none" w:sz="0" w:space="0" w:color="auto"/>
        <w:bottom w:val="none" w:sz="0" w:space="0" w:color="auto"/>
        <w:right w:val="none" w:sz="0" w:space="0" w:color="auto"/>
      </w:divBdr>
      <w:divsChild>
        <w:div w:id="1737126970">
          <w:marLeft w:val="0"/>
          <w:marRight w:val="0"/>
          <w:marTop w:val="0"/>
          <w:marBottom w:val="0"/>
          <w:divBdr>
            <w:top w:val="none" w:sz="0" w:space="0" w:color="auto"/>
            <w:left w:val="none" w:sz="0" w:space="0" w:color="auto"/>
            <w:bottom w:val="none" w:sz="0" w:space="0" w:color="auto"/>
            <w:right w:val="none" w:sz="0" w:space="0" w:color="auto"/>
          </w:divBdr>
        </w:div>
      </w:divsChild>
    </w:div>
    <w:div w:id="343629379">
      <w:marLeft w:val="0"/>
      <w:marRight w:val="0"/>
      <w:marTop w:val="0"/>
      <w:marBottom w:val="0"/>
      <w:divBdr>
        <w:top w:val="none" w:sz="0" w:space="0" w:color="auto"/>
        <w:left w:val="none" w:sz="0" w:space="0" w:color="auto"/>
        <w:bottom w:val="none" w:sz="0" w:space="0" w:color="auto"/>
        <w:right w:val="none" w:sz="0" w:space="0" w:color="auto"/>
      </w:divBdr>
      <w:divsChild>
        <w:div w:id="1706369677">
          <w:marLeft w:val="0"/>
          <w:marRight w:val="0"/>
          <w:marTop w:val="0"/>
          <w:marBottom w:val="0"/>
          <w:divBdr>
            <w:top w:val="none" w:sz="0" w:space="0" w:color="auto"/>
            <w:left w:val="none" w:sz="0" w:space="0" w:color="auto"/>
            <w:bottom w:val="none" w:sz="0" w:space="0" w:color="auto"/>
            <w:right w:val="none" w:sz="0" w:space="0" w:color="auto"/>
          </w:divBdr>
        </w:div>
        <w:div w:id="541989346">
          <w:marLeft w:val="0"/>
          <w:marRight w:val="0"/>
          <w:marTop w:val="0"/>
          <w:marBottom w:val="0"/>
          <w:divBdr>
            <w:top w:val="none" w:sz="0" w:space="0" w:color="auto"/>
            <w:left w:val="none" w:sz="0" w:space="0" w:color="auto"/>
            <w:bottom w:val="none" w:sz="0" w:space="0" w:color="auto"/>
            <w:right w:val="none" w:sz="0" w:space="0" w:color="auto"/>
          </w:divBdr>
        </w:div>
      </w:divsChild>
    </w:div>
    <w:div w:id="355696441">
      <w:marLeft w:val="0"/>
      <w:marRight w:val="0"/>
      <w:marTop w:val="0"/>
      <w:marBottom w:val="0"/>
      <w:divBdr>
        <w:top w:val="none" w:sz="0" w:space="0" w:color="auto"/>
        <w:left w:val="none" w:sz="0" w:space="0" w:color="auto"/>
        <w:bottom w:val="none" w:sz="0" w:space="0" w:color="auto"/>
        <w:right w:val="none" w:sz="0" w:space="0" w:color="auto"/>
      </w:divBdr>
      <w:divsChild>
        <w:div w:id="1659114988">
          <w:marLeft w:val="0"/>
          <w:marRight w:val="0"/>
          <w:marTop w:val="0"/>
          <w:marBottom w:val="0"/>
          <w:divBdr>
            <w:top w:val="none" w:sz="0" w:space="0" w:color="auto"/>
            <w:left w:val="none" w:sz="0" w:space="0" w:color="auto"/>
            <w:bottom w:val="none" w:sz="0" w:space="0" w:color="auto"/>
            <w:right w:val="none" w:sz="0" w:space="0" w:color="auto"/>
          </w:divBdr>
        </w:div>
      </w:divsChild>
    </w:div>
    <w:div w:id="429468011">
      <w:marLeft w:val="0"/>
      <w:marRight w:val="0"/>
      <w:marTop w:val="0"/>
      <w:marBottom w:val="0"/>
      <w:divBdr>
        <w:top w:val="none" w:sz="0" w:space="0" w:color="auto"/>
        <w:left w:val="none" w:sz="0" w:space="0" w:color="auto"/>
        <w:bottom w:val="none" w:sz="0" w:space="0" w:color="auto"/>
        <w:right w:val="none" w:sz="0" w:space="0" w:color="auto"/>
      </w:divBdr>
      <w:divsChild>
        <w:div w:id="1327706186">
          <w:marLeft w:val="0"/>
          <w:marRight w:val="0"/>
          <w:marTop w:val="0"/>
          <w:marBottom w:val="0"/>
          <w:divBdr>
            <w:top w:val="none" w:sz="0" w:space="0" w:color="auto"/>
            <w:left w:val="none" w:sz="0" w:space="0" w:color="auto"/>
            <w:bottom w:val="none" w:sz="0" w:space="0" w:color="auto"/>
            <w:right w:val="none" w:sz="0" w:space="0" w:color="auto"/>
          </w:divBdr>
        </w:div>
        <w:div w:id="382219452">
          <w:marLeft w:val="0"/>
          <w:marRight w:val="0"/>
          <w:marTop w:val="0"/>
          <w:marBottom w:val="0"/>
          <w:divBdr>
            <w:top w:val="none" w:sz="0" w:space="0" w:color="auto"/>
            <w:left w:val="none" w:sz="0" w:space="0" w:color="auto"/>
            <w:bottom w:val="none" w:sz="0" w:space="0" w:color="auto"/>
            <w:right w:val="none" w:sz="0" w:space="0" w:color="auto"/>
          </w:divBdr>
        </w:div>
        <w:div w:id="970862571">
          <w:marLeft w:val="0"/>
          <w:marRight w:val="0"/>
          <w:marTop w:val="0"/>
          <w:marBottom w:val="0"/>
          <w:divBdr>
            <w:top w:val="none" w:sz="0" w:space="0" w:color="auto"/>
            <w:left w:val="none" w:sz="0" w:space="0" w:color="auto"/>
            <w:bottom w:val="none" w:sz="0" w:space="0" w:color="auto"/>
            <w:right w:val="none" w:sz="0" w:space="0" w:color="auto"/>
          </w:divBdr>
        </w:div>
        <w:div w:id="1855143295">
          <w:marLeft w:val="0"/>
          <w:marRight w:val="0"/>
          <w:marTop w:val="0"/>
          <w:marBottom w:val="0"/>
          <w:divBdr>
            <w:top w:val="none" w:sz="0" w:space="0" w:color="auto"/>
            <w:left w:val="none" w:sz="0" w:space="0" w:color="auto"/>
            <w:bottom w:val="none" w:sz="0" w:space="0" w:color="auto"/>
            <w:right w:val="none" w:sz="0" w:space="0" w:color="auto"/>
          </w:divBdr>
        </w:div>
        <w:div w:id="1319533834">
          <w:marLeft w:val="0"/>
          <w:marRight w:val="0"/>
          <w:marTop w:val="0"/>
          <w:marBottom w:val="0"/>
          <w:divBdr>
            <w:top w:val="none" w:sz="0" w:space="0" w:color="auto"/>
            <w:left w:val="none" w:sz="0" w:space="0" w:color="auto"/>
            <w:bottom w:val="none" w:sz="0" w:space="0" w:color="auto"/>
            <w:right w:val="none" w:sz="0" w:space="0" w:color="auto"/>
          </w:divBdr>
        </w:div>
        <w:div w:id="74977352">
          <w:marLeft w:val="0"/>
          <w:marRight w:val="0"/>
          <w:marTop w:val="0"/>
          <w:marBottom w:val="0"/>
          <w:divBdr>
            <w:top w:val="none" w:sz="0" w:space="0" w:color="auto"/>
            <w:left w:val="none" w:sz="0" w:space="0" w:color="auto"/>
            <w:bottom w:val="none" w:sz="0" w:space="0" w:color="auto"/>
            <w:right w:val="none" w:sz="0" w:space="0" w:color="auto"/>
          </w:divBdr>
        </w:div>
        <w:div w:id="850490908">
          <w:marLeft w:val="0"/>
          <w:marRight w:val="0"/>
          <w:marTop w:val="0"/>
          <w:marBottom w:val="0"/>
          <w:divBdr>
            <w:top w:val="none" w:sz="0" w:space="0" w:color="auto"/>
            <w:left w:val="none" w:sz="0" w:space="0" w:color="auto"/>
            <w:bottom w:val="none" w:sz="0" w:space="0" w:color="auto"/>
            <w:right w:val="none" w:sz="0" w:space="0" w:color="auto"/>
          </w:divBdr>
        </w:div>
        <w:div w:id="1275404978">
          <w:marLeft w:val="0"/>
          <w:marRight w:val="0"/>
          <w:marTop w:val="0"/>
          <w:marBottom w:val="0"/>
          <w:divBdr>
            <w:top w:val="none" w:sz="0" w:space="0" w:color="auto"/>
            <w:left w:val="none" w:sz="0" w:space="0" w:color="auto"/>
            <w:bottom w:val="none" w:sz="0" w:space="0" w:color="auto"/>
            <w:right w:val="none" w:sz="0" w:space="0" w:color="auto"/>
          </w:divBdr>
        </w:div>
        <w:div w:id="282074755">
          <w:marLeft w:val="0"/>
          <w:marRight w:val="0"/>
          <w:marTop w:val="0"/>
          <w:marBottom w:val="0"/>
          <w:divBdr>
            <w:top w:val="none" w:sz="0" w:space="0" w:color="auto"/>
            <w:left w:val="none" w:sz="0" w:space="0" w:color="auto"/>
            <w:bottom w:val="none" w:sz="0" w:space="0" w:color="auto"/>
            <w:right w:val="none" w:sz="0" w:space="0" w:color="auto"/>
          </w:divBdr>
        </w:div>
      </w:divsChild>
    </w:div>
    <w:div w:id="440684816">
      <w:marLeft w:val="0"/>
      <w:marRight w:val="0"/>
      <w:marTop w:val="0"/>
      <w:marBottom w:val="0"/>
      <w:divBdr>
        <w:top w:val="none" w:sz="0" w:space="0" w:color="auto"/>
        <w:left w:val="none" w:sz="0" w:space="0" w:color="auto"/>
        <w:bottom w:val="none" w:sz="0" w:space="0" w:color="auto"/>
        <w:right w:val="none" w:sz="0" w:space="0" w:color="auto"/>
      </w:divBdr>
      <w:divsChild>
        <w:div w:id="1383210864">
          <w:marLeft w:val="0"/>
          <w:marRight w:val="0"/>
          <w:marTop w:val="0"/>
          <w:marBottom w:val="0"/>
          <w:divBdr>
            <w:top w:val="none" w:sz="0" w:space="0" w:color="auto"/>
            <w:left w:val="none" w:sz="0" w:space="0" w:color="auto"/>
            <w:bottom w:val="none" w:sz="0" w:space="0" w:color="auto"/>
            <w:right w:val="none" w:sz="0" w:space="0" w:color="auto"/>
          </w:divBdr>
        </w:div>
      </w:divsChild>
    </w:div>
    <w:div w:id="445195840">
      <w:marLeft w:val="0"/>
      <w:marRight w:val="0"/>
      <w:marTop w:val="0"/>
      <w:marBottom w:val="0"/>
      <w:divBdr>
        <w:top w:val="none" w:sz="0" w:space="0" w:color="auto"/>
        <w:left w:val="none" w:sz="0" w:space="0" w:color="auto"/>
        <w:bottom w:val="none" w:sz="0" w:space="0" w:color="auto"/>
        <w:right w:val="none" w:sz="0" w:space="0" w:color="auto"/>
      </w:divBdr>
      <w:divsChild>
        <w:div w:id="922304577">
          <w:marLeft w:val="0"/>
          <w:marRight w:val="0"/>
          <w:marTop w:val="0"/>
          <w:marBottom w:val="0"/>
          <w:divBdr>
            <w:top w:val="none" w:sz="0" w:space="0" w:color="auto"/>
            <w:left w:val="none" w:sz="0" w:space="0" w:color="auto"/>
            <w:bottom w:val="none" w:sz="0" w:space="0" w:color="auto"/>
            <w:right w:val="none" w:sz="0" w:space="0" w:color="auto"/>
          </w:divBdr>
        </w:div>
      </w:divsChild>
    </w:div>
    <w:div w:id="466515434">
      <w:marLeft w:val="0"/>
      <w:marRight w:val="0"/>
      <w:marTop w:val="0"/>
      <w:marBottom w:val="0"/>
      <w:divBdr>
        <w:top w:val="none" w:sz="0" w:space="0" w:color="auto"/>
        <w:left w:val="none" w:sz="0" w:space="0" w:color="auto"/>
        <w:bottom w:val="none" w:sz="0" w:space="0" w:color="auto"/>
        <w:right w:val="none" w:sz="0" w:space="0" w:color="auto"/>
      </w:divBdr>
      <w:divsChild>
        <w:div w:id="760298487">
          <w:marLeft w:val="0"/>
          <w:marRight w:val="0"/>
          <w:marTop w:val="0"/>
          <w:marBottom w:val="0"/>
          <w:divBdr>
            <w:top w:val="none" w:sz="0" w:space="0" w:color="auto"/>
            <w:left w:val="none" w:sz="0" w:space="0" w:color="auto"/>
            <w:bottom w:val="none" w:sz="0" w:space="0" w:color="auto"/>
            <w:right w:val="none" w:sz="0" w:space="0" w:color="auto"/>
          </w:divBdr>
        </w:div>
        <w:div w:id="2098792898">
          <w:marLeft w:val="0"/>
          <w:marRight w:val="0"/>
          <w:marTop w:val="0"/>
          <w:marBottom w:val="0"/>
          <w:divBdr>
            <w:top w:val="none" w:sz="0" w:space="0" w:color="auto"/>
            <w:left w:val="none" w:sz="0" w:space="0" w:color="auto"/>
            <w:bottom w:val="none" w:sz="0" w:space="0" w:color="auto"/>
            <w:right w:val="none" w:sz="0" w:space="0" w:color="auto"/>
          </w:divBdr>
        </w:div>
        <w:div w:id="1783920174">
          <w:marLeft w:val="0"/>
          <w:marRight w:val="0"/>
          <w:marTop w:val="0"/>
          <w:marBottom w:val="0"/>
          <w:divBdr>
            <w:top w:val="none" w:sz="0" w:space="0" w:color="auto"/>
            <w:left w:val="none" w:sz="0" w:space="0" w:color="auto"/>
            <w:bottom w:val="none" w:sz="0" w:space="0" w:color="auto"/>
            <w:right w:val="none" w:sz="0" w:space="0" w:color="auto"/>
          </w:divBdr>
        </w:div>
        <w:div w:id="2042783930">
          <w:marLeft w:val="0"/>
          <w:marRight w:val="0"/>
          <w:marTop w:val="0"/>
          <w:marBottom w:val="0"/>
          <w:divBdr>
            <w:top w:val="none" w:sz="0" w:space="0" w:color="auto"/>
            <w:left w:val="none" w:sz="0" w:space="0" w:color="auto"/>
            <w:bottom w:val="none" w:sz="0" w:space="0" w:color="auto"/>
            <w:right w:val="none" w:sz="0" w:space="0" w:color="auto"/>
          </w:divBdr>
        </w:div>
        <w:div w:id="1276250440">
          <w:marLeft w:val="0"/>
          <w:marRight w:val="0"/>
          <w:marTop w:val="0"/>
          <w:marBottom w:val="0"/>
          <w:divBdr>
            <w:top w:val="none" w:sz="0" w:space="0" w:color="auto"/>
            <w:left w:val="none" w:sz="0" w:space="0" w:color="auto"/>
            <w:bottom w:val="none" w:sz="0" w:space="0" w:color="auto"/>
            <w:right w:val="none" w:sz="0" w:space="0" w:color="auto"/>
          </w:divBdr>
        </w:div>
        <w:div w:id="710887619">
          <w:marLeft w:val="0"/>
          <w:marRight w:val="0"/>
          <w:marTop w:val="0"/>
          <w:marBottom w:val="0"/>
          <w:divBdr>
            <w:top w:val="none" w:sz="0" w:space="0" w:color="auto"/>
            <w:left w:val="none" w:sz="0" w:space="0" w:color="auto"/>
            <w:bottom w:val="none" w:sz="0" w:space="0" w:color="auto"/>
            <w:right w:val="none" w:sz="0" w:space="0" w:color="auto"/>
          </w:divBdr>
        </w:div>
        <w:div w:id="1916042963">
          <w:marLeft w:val="0"/>
          <w:marRight w:val="0"/>
          <w:marTop w:val="0"/>
          <w:marBottom w:val="0"/>
          <w:divBdr>
            <w:top w:val="none" w:sz="0" w:space="0" w:color="auto"/>
            <w:left w:val="none" w:sz="0" w:space="0" w:color="auto"/>
            <w:bottom w:val="none" w:sz="0" w:space="0" w:color="auto"/>
            <w:right w:val="none" w:sz="0" w:space="0" w:color="auto"/>
          </w:divBdr>
        </w:div>
        <w:div w:id="298728230">
          <w:marLeft w:val="0"/>
          <w:marRight w:val="0"/>
          <w:marTop w:val="0"/>
          <w:marBottom w:val="0"/>
          <w:divBdr>
            <w:top w:val="none" w:sz="0" w:space="0" w:color="auto"/>
            <w:left w:val="none" w:sz="0" w:space="0" w:color="auto"/>
            <w:bottom w:val="none" w:sz="0" w:space="0" w:color="auto"/>
            <w:right w:val="none" w:sz="0" w:space="0" w:color="auto"/>
          </w:divBdr>
        </w:div>
        <w:div w:id="1286883357">
          <w:marLeft w:val="0"/>
          <w:marRight w:val="0"/>
          <w:marTop w:val="0"/>
          <w:marBottom w:val="0"/>
          <w:divBdr>
            <w:top w:val="none" w:sz="0" w:space="0" w:color="auto"/>
            <w:left w:val="none" w:sz="0" w:space="0" w:color="auto"/>
            <w:bottom w:val="none" w:sz="0" w:space="0" w:color="auto"/>
            <w:right w:val="none" w:sz="0" w:space="0" w:color="auto"/>
          </w:divBdr>
        </w:div>
        <w:div w:id="755632289">
          <w:marLeft w:val="0"/>
          <w:marRight w:val="0"/>
          <w:marTop w:val="0"/>
          <w:marBottom w:val="0"/>
          <w:divBdr>
            <w:top w:val="none" w:sz="0" w:space="0" w:color="auto"/>
            <w:left w:val="none" w:sz="0" w:space="0" w:color="auto"/>
            <w:bottom w:val="none" w:sz="0" w:space="0" w:color="auto"/>
            <w:right w:val="none" w:sz="0" w:space="0" w:color="auto"/>
          </w:divBdr>
        </w:div>
      </w:divsChild>
    </w:div>
    <w:div w:id="482622667">
      <w:marLeft w:val="0"/>
      <w:marRight w:val="0"/>
      <w:marTop w:val="0"/>
      <w:marBottom w:val="0"/>
      <w:divBdr>
        <w:top w:val="none" w:sz="0" w:space="0" w:color="auto"/>
        <w:left w:val="none" w:sz="0" w:space="0" w:color="auto"/>
        <w:bottom w:val="none" w:sz="0" w:space="0" w:color="auto"/>
        <w:right w:val="none" w:sz="0" w:space="0" w:color="auto"/>
      </w:divBdr>
      <w:divsChild>
        <w:div w:id="1937858604">
          <w:marLeft w:val="0"/>
          <w:marRight w:val="0"/>
          <w:marTop w:val="0"/>
          <w:marBottom w:val="0"/>
          <w:divBdr>
            <w:top w:val="none" w:sz="0" w:space="0" w:color="auto"/>
            <w:left w:val="none" w:sz="0" w:space="0" w:color="auto"/>
            <w:bottom w:val="none" w:sz="0" w:space="0" w:color="auto"/>
            <w:right w:val="none" w:sz="0" w:space="0" w:color="auto"/>
          </w:divBdr>
        </w:div>
      </w:divsChild>
    </w:div>
    <w:div w:id="490757425">
      <w:marLeft w:val="0"/>
      <w:marRight w:val="0"/>
      <w:marTop w:val="0"/>
      <w:marBottom w:val="0"/>
      <w:divBdr>
        <w:top w:val="none" w:sz="0" w:space="0" w:color="auto"/>
        <w:left w:val="none" w:sz="0" w:space="0" w:color="auto"/>
        <w:bottom w:val="none" w:sz="0" w:space="0" w:color="auto"/>
        <w:right w:val="none" w:sz="0" w:space="0" w:color="auto"/>
      </w:divBdr>
      <w:divsChild>
        <w:div w:id="1463578117">
          <w:marLeft w:val="0"/>
          <w:marRight w:val="0"/>
          <w:marTop w:val="0"/>
          <w:marBottom w:val="0"/>
          <w:divBdr>
            <w:top w:val="none" w:sz="0" w:space="0" w:color="auto"/>
            <w:left w:val="none" w:sz="0" w:space="0" w:color="auto"/>
            <w:bottom w:val="none" w:sz="0" w:space="0" w:color="auto"/>
            <w:right w:val="none" w:sz="0" w:space="0" w:color="auto"/>
          </w:divBdr>
        </w:div>
        <w:div w:id="1460145395">
          <w:marLeft w:val="0"/>
          <w:marRight w:val="0"/>
          <w:marTop w:val="0"/>
          <w:marBottom w:val="0"/>
          <w:divBdr>
            <w:top w:val="none" w:sz="0" w:space="0" w:color="auto"/>
            <w:left w:val="none" w:sz="0" w:space="0" w:color="auto"/>
            <w:bottom w:val="none" w:sz="0" w:space="0" w:color="auto"/>
            <w:right w:val="none" w:sz="0" w:space="0" w:color="auto"/>
          </w:divBdr>
        </w:div>
        <w:div w:id="1390416123">
          <w:marLeft w:val="0"/>
          <w:marRight w:val="0"/>
          <w:marTop w:val="0"/>
          <w:marBottom w:val="0"/>
          <w:divBdr>
            <w:top w:val="none" w:sz="0" w:space="0" w:color="auto"/>
            <w:left w:val="none" w:sz="0" w:space="0" w:color="auto"/>
            <w:bottom w:val="none" w:sz="0" w:space="0" w:color="auto"/>
            <w:right w:val="none" w:sz="0" w:space="0" w:color="auto"/>
          </w:divBdr>
        </w:div>
        <w:div w:id="122582669">
          <w:marLeft w:val="0"/>
          <w:marRight w:val="0"/>
          <w:marTop w:val="0"/>
          <w:marBottom w:val="0"/>
          <w:divBdr>
            <w:top w:val="none" w:sz="0" w:space="0" w:color="auto"/>
            <w:left w:val="none" w:sz="0" w:space="0" w:color="auto"/>
            <w:bottom w:val="none" w:sz="0" w:space="0" w:color="auto"/>
            <w:right w:val="none" w:sz="0" w:space="0" w:color="auto"/>
          </w:divBdr>
        </w:div>
      </w:divsChild>
    </w:div>
    <w:div w:id="652569504">
      <w:marLeft w:val="0"/>
      <w:marRight w:val="0"/>
      <w:marTop w:val="0"/>
      <w:marBottom w:val="0"/>
      <w:divBdr>
        <w:top w:val="none" w:sz="0" w:space="0" w:color="auto"/>
        <w:left w:val="none" w:sz="0" w:space="0" w:color="auto"/>
        <w:bottom w:val="none" w:sz="0" w:space="0" w:color="auto"/>
        <w:right w:val="none" w:sz="0" w:space="0" w:color="auto"/>
      </w:divBdr>
      <w:divsChild>
        <w:div w:id="1315181805">
          <w:marLeft w:val="0"/>
          <w:marRight w:val="0"/>
          <w:marTop w:val="0"/>
          <w:marBottom w:val="0"/>
          <w:divBdr>
            <w:top w:val="none" w:sz="0" w:space="0" w:color="auto"/>
            <w:left w:val="none" w:sz="0" w:space="0" w:color="auto"/>
            <w:bottom w:val="none" w:sz="0" w:space="0" w:color="auto"/>
            <w:right w:val="none" w:sz="0" w:space="0" w:color="auto"/>
          </w:divBdr>
        </w:div>
        <w:div w:id="1178619343">
          <w:marLeft w:val="0"/>
          <w:marRight w:val="0"/>
          <w:marTop w:val="0"/>
          <w:marBottom w:val="0"/>
          <w:divBdr>
            <w:top w:val="none" w:sz="0" w:space="0" w:color="auto"/>
            <w:left w:val="none" w:sz="0" w:space="0" w:color="auto"/>
            <w:bottom w:val="none" w:sz="0" w:space="0" w:color="auto"/>
            <w:right w:val="none" w:sz="0" w:space="0" w:color="auto"/>
          </w:divBdr>
        </w:div>
        <w:div w:id="651257692">
          <w:marLeft w:val="0"/>
          <w:marRight w:val="0"/>
          <w:marTop w:val="0"/>
          <w:marBottom w:val="0"/>
          <w:divBdr>
            <w:top w:val="none" w:sz="0" w:space="0" w:color="auto"/>
            <w:left w:val="none" w:sz="0" w:space="0" w:color="auto"/>
            <w:bottom w:val="none" w:sz="0" w:space="0" w:color="auto"/>
            <w:right w:val="none" w:sz="0" w:space="0" w:color="auto"/>
          </w:divBdr>
        </w:div>
        <w:div w:id="1242789488">
          <w:marLeft w:val="0"/>
          <w:marRight w:val="0"/>
          <w:marTop w:val="0"/>
          <w:marBottom w:val="0"/>
          <w:divBdr>
            <w:top w:val="none" w:sz="0" w:space="0" w:color="auto"/>
            <w:left w:val="none" w:sz="0" w:space="0" w:color="auto"/>
            <w:bottom w:val="none" w:sz="0" w:space="0" w:color="auto"/>
            <w:right w:val="none" w:sz="0" w:space="0" w:color="auto"/>
          </w:divBdr>
        </w:div>
        <w:div w:id="1651057089">
          <w:marLeft w:val="0"/>
          <w:marRight w:val="0"/>
          <w:marTop w:val="0"/>
          <w:marBottom w:val="0"/>
          <w:divBdr>
            <w:top w:val="none" w:sz="0" w:space="0" w:color="auto"/>
            <w:left w:val="none" w:sz="0" w:space="0" w:color="auto"/>
            <w:bottom w:val="none" w:sz="0" w:space="0" w:color="auto"/>
            <w:right w:val="none" w:sz="0" w:space="0" w:color="auto"/>
          </w:divBdr>
        </w:div>
        <w:div w:id="1785491379">
          <w:marLeft w:val="0"/>
          <w:marRight w:val="0"/>
          <w:marTop w:val="0"/>
          <w:marBottom w:val="0"/>
          <w:divBdr>
            <w:top w:val="none" w:sz="0" w:space="0" w:color="auto"/>
            <w:left w:val="none" w:sz="0" w:space="0" w:color="auto"/>
            <w:bottom w:val="none" w:sz="0" w:space="0" w:color="auto"/>
            <w:right w:val="none" w:sz="0" w:space="0" w:color="auto"/>
          </w:divBdr>
        </w:div>
        <w:div w:id="1062018525">
          <w:marLeft w:val="0"/>
          <w:marRight w:val="0"/>
          <w:marTop w:val="0"/>
          <w:marBottom w:val="0"/>
          <w:divBdr>
            <w:top w:val="none" w:sz="0" w:space="0" w:color="auto"/>
            <w:left w:val="none" w:sz="0" w:space="0" w:color="auto"/>
            <w:bottom w:val="none" w:sz="0" w:space="0" w:color="auto"/>
            <w:right w:val="none" w:sz="0" w:space="0" w:color="auto"/>
          </w:divBdr>
        </w:div>
        <w:div w:id="683752989">
          <w:marLeft w:val="0"/>
          <w:marRight w:val="0"/>
          <w:marTop w:val="0"/>
          <w:marBottom w:val="0"/>
          <w:divBdr>
            <w:top w:val="none" w:sz="0" w:space="0" w:color="auto"/>
            <w:left w:val="none" w:sz="0" w:space="0" w:color="auto"/>
            <w:bottom w:val="none" w:sz="0" w:space="0" w:color="auto"/>
            <w:right w:val="none" w:sz="0" w:space="0" w:color="auto"/>
          </w:divBdr>
        </w:div>
        <w:div w:id="1056985">
          <w:marLeft w:val="0"/>
          <w:marRight w:val="0"/>
          <w:marTop w:val="0"/>
          <w:marBottom w:val="0"/>
          <w:divBdr>
            <w:top w:val="none" w:sz="0" w:space="0" w:color="auto"/>
            <w:left w:val="none" w:sz="0" w:space="0" w:color="auto"/>
            <w:bottom w:val="none" w:sz="0" w:space="0" w:color="auto"/>
            <w:right w:val="none" w:sz="0" w:space="0" w:color="auto"/>
          </w:divBdr>
        </w:div>
      </w:divsChild>
    </w:div>
    <w:div w:id="684137798">
      <w:marLeft w:val="0"/>
      <w:marRight w:val="0"/>
      <w:marTop w:val="0"/>
      <w:marBottom w:val="0"/>
      <w:divBdr>
        <w:top w:val="none" w:sz="0" w:space="0" w:color="auto"/>
        <w:left w:val="none" w:sz="0" w:space="0" w:color="auto"/>
        <w:bottom w:val="none" w:sz="0" w:space="0" w:color="auto"/>
        <w:right w:val="none" w:sz="0" w:space="0" w:color="auto"/>
      </w:divBdr>
      <w:divsChild>
        <w:div w:id="2117284068">
          <w:marLeft w:val="0"/>
          <w:marRight w:val="0"/>
          <w:marTop w:val="0"/>
          <w:marBottom w:val="0"/>
          <w:divBdr>
            <w:top w:val="none" w:sz="0" w:space="0" w:color="auto"/>
            <w:left w:val="none" w:sz="0" w:space="0" w:color="auto"/>
            <w:bottom w:val="none" w:sz="0" w:space="0" w:color="auto"/>
            <w:right w:val="none" w:sz="0" w:space="0" w:color="auto"/>
          </w:divBdr>
        </w:div>
        <w:div w:id="508712900">
          <w:marLeft w:val="0"/>
          <w:marRight w:val="0"/>
          <w:marTop w:val="0"/>
          <w:marBottom w:val="0"/>
          <w:divBdr>
            <w:top w:val="none" w:sz="0" w:space="0" w:color="auto"/>
            <w:left w:val="none" w:sz="0" w:space="0" w:color="auto"/>
            <w:bottom w:val="none" w:sz="0" w:space="0" w:color="auto"/>
            <w:right w:val="none" w:sz="0" w:space="0" w:color="auto"/>
          </w:divBdr>
        </w:div>
      </w:divsChild>
    </w:div>
    <w:div w:id="904529571">
      <w:marLeft w:val="0"/>
      <w:marRight w:val="0"/>
      <w:marTop w:val="0"/>
      <w:marBottom w:val="0"/>
      <w:divBdr>
        <w:top w:val="none" w:sz="0" w:space="0" w:color="auto"/>
        <w:left w:val="none" w:sz="0" w:space="0" w:color="auto"/>
        <w:bottom w:val="none" w:sz="0" w:space="0" w:color="auto"/>
        <w:right w:val="none" w:sz="0" w:space="0" w:color="auto"/>
      </w:divBdr>
      <w:divsChild>
        <w:div w:id="1200706467">
          <w:marLeft w:val="0"/>
          <w:marRight w:val="0"/>
          <w:marTop w:val="0"/>
          <w:marBottom w:val="0"/>
          <w:divBdr>
            <w:top w:val="none" w:sz="0" w:space="0" w:color="auto"/>
            <w:left w:val="none" w:sz="0" w:space="0" w:color="auto"/>
            <w:bottom w:val="none" w:sz="0" w:space="0" w:color="auto"/>
            <w:right w:val="none" w:sz="0" w:space="0" w:color="auto"/>
          </w:divBdr>
        </w:div>
      </w:divsChild>
    </w:div>
    <w:div w:id="985163385">
      <w:marLeft w:val="0"/>
      <w:marRight w:val="0"/>
      <w:marTop w:val="0"/>
      <w:marBottom w:val="0"/>
      <w:divBdr>
        <w:top w:val="none" w:sz="0" w:space="0" w:color="auto"/>
        <w:left w:val="none" w:sz="0" w:space="0" w:color="auto"/>
        <w:bottom w:val="none" w:sz="0" w:space="0" w:color="auto"/>
        <w:right w:val="none" w:sz="0" w:space="0" w:color="auto"/>
      </w:divBdr>
      <w:divsChild>
        <w:div w:id="1921940113">
          <w:marLeft w:val="0"/>
          <w:marRight w:val="0"/>
          <w:marTop w:val="0"/>
          <w:marBottom w:val="0"/>
          <w:divBdr>
            <w:top w:val="none" w:sz="0" w:space="0" w:color="auto"/>
            <w:left w:val="none" w:sz="0" w:space="0" w:color="auto"/>
            <w:bottom w:val="none" w:sz="0" w:space="0" w:color="auto"/>
            <w:right w:val="none" w:sz="0" w:space="0" w:color="auto"/>
          </w:divBdr>
        </w:div>
      </w:divsChild>
    </w:div>
    <w:div w:id="1002969683">
      <w:marLeft w:val="0"/>
      <w:marRight w:val="0"/>
      <w:marTop w:val="0"/>
      <w:marBottom w:val="0"/>
      <w:divBdr>
        <w:top w:val="none" w:sz="0" w:space="0" w:color="auto"/>
        <w:left w:val="none" w:sz="0" w:space="0" w:color="auto"/>
        <w:bottom w:val="none" w:sz="0" w:space="0" w:color="auto"/>
        <w:right w:val="none" w:sz="0" w:space="0" w:color="auto"/>
      </w:divBdr>
      <w:divsChild>
        <w:div w:id="1916739739">
          <w:marLeft w:val="0"/>
          <w:marRight w:val="0"/>
          <w:marTop w:val="0"/>
          <w:marBottom w:val="0"/>
          <w:divBdr>
            <w:top w:val="none" w:sz="0" w:space="0" w:color="auto"/>
            <w:left w:val="none" w:sz="0" w:space="0" w:color="auto"/>
            <w:bottom w:val="none" w:sz="0" w:space="0" w:color="auto"/>
            <w:right w:val="none" w:sz="0" w:space="0" w:color="auto"/>
          </w:divBdr>
        </w:div>
        <w:div w:id="2104304788">
          <w:marLeft w:val="0"/>
          <w:marRight w:val="0"/>
          <w:marTop w:val="0"/>
          <w:marBottom w:val="0"/>
          <w:divBdr>
            <w:top w:val="none" w:sz="0" w:space="0" w:color="auto"/>
            <w:left w:val="none" w:sz="0" w:space="0" w:color="auto"/>
            <w:bottom w:val="none" w:sz="0" w:space="0" w:color="auto"/>
            <w:right w:val="none" w:sz="0" w:space="0" w:color="auto"/>
          </w:divBdr>
        </w:div>
        <w:div w:id="1114053835">
          <w:marLeft w:val="0"/>
          <w:marRight w:val="0"/>
          <w:marTop w:val="0"/>
          <w:marBottom w:val="0"/>
          <w:divBdr>
            <w:top w:val="none" w:sz="0" w:space="0" w:color="auto"/>
            <w:left w:val="none" w:sz="0" w:space="0" w:color="auto"/>
            <w:bottom w:val="none" w:sz="0" w:space="0" w:color="auto"/>
            <w:right w:val="none" w:sz="0" w:space="0" w:color="auto"/>
          </w:divBdr>
        </w:div>
        <w:div w:id="658388570">
          <w:marLeft w:val="0"/>
          <w:marRight w:val="0"/>
          <w:marTop w:val="0"/>
          <w:marBottom w:val="0"/>
          <w:divBdr>
            <w:top w:val="none" w:sz="0" w:space="0" w:color="auto"/>
            <w:left w:val="none" w:sz="0" w:space="0" w:color="auto"/>
            <w:bottom w:val="none" w:sz="0" w:space="0" w:color="auto"/>
            <w:right w:val="none" w:sz="0" w:space="0" w:color="auto"/>
          </w:divBdr>
        </w:div>
      </w:divsChild>
    </w:div>
    <w:div w:id="1019236469">
      <w:marLeft w:val="0"/>
      <w:marRight w:val="0"/>
      <w:marTop w:val="0"/>
      <w:marBottom w:val="0"/>
      <w:divBdr>
        <w:top w:val="none" w:sz="0" w:space="0" w:color="auto"/>
        <w:left w:val="none" w:sz="0" w:space="0" w:color="auto"/>
        <w:bottom w:val="none" w:sz="0" w:space="0" w:color="auto"/>
        <w:right w:val="none" w:sz="0" w:space="0" w:color="auto"/>
      </w:divBdr>
      <w:divsChild>
        <w:div w:id="846217125">
          <w:marLeft w:val="0"/>
          <w:marRight w:val="0"/>
          <w:marTop w:val="0"/>
          <w:marBottom w:val="0"/>
          <w:divBdr>
            <w:top w:val="none" w:sz="0" w:space="0" w:color="auto"/>
            <w:left w:val="none" w:sz="0" w:space="0" w:color="auto"/>
            <w:bottom w:val="none" w:sz="0" w:space="0" w:color="auto"/>
            <w:right w:val="none" w:sz="0" w:space="0" w:color="auto"/>
          </w:divBdr>
        </w:div>
        <w:div w:id="708529670">
          <w:marLeft w:val="0"/>
          <w:marRight w:val="0"/>
          <w:marTop w:val="0"/>
          <w:marBottom w:val="0"/>
          <w:divBdr>
            <w:top w:val="none" w:sz="0" w:space="0" w:color="auto"/>
            <w:left w:val="none" w:sz="0" w:space="0" w:color="auto"/>
            <w:bottom w:val="none" w:sz="0" w:space="0" w:color="auto"/>
            <w:right w:val="none" w:sz="0" w:space="0" w:color="auto"/>
          </w:divBdr>
        </w:div>
        <w:div w:id="1798259894">
          <w:marLeft w:val="0"/>
          <w:marRight w:val="0"/>
          <w:marTop w:val="0"/>
          <w:marBottom w:val="0"/>
          <w:divBdr>
            <w:top w:val="none" w:sz="0" w:space="0" w:color="auto"/>
            <w:left w:val="none" w:sz="0" w:space="0" w:color="auto"/>
            <w:bottom w:val="none" w:sz="0" w:space="0" w:color="auto"/>
            <w:right w:val="none" w:sz="0" w:space="0" w:color="auto"/>
          </w:divBdr>
        </w:div>
        <w:div w:id="672345169">
          <w:marLeft w:val="0"/>
          <w:marRight w:val="0"/>
          <w:marTop w:val="0"/>
          <w:marBottom w:val="0"/>
          <w:divBdr>
            <w:top w:val="none" w:sz="0" w:space="0" w:color="auto"/>
            <w:left w:val="none" w:sz="0" w:space="0" w:color="auto"/>
            <w:bottom w:val="none" w:sz="0" w:space="0" w:color="auto"/>
            <w:right w:val="none" w:sz="0" w:space="0" w:color="auto"/>
          </w:divBdr>
        </w:div>
        <w:div w:id="575433959">
          <w:marLeft w:val="0"/>
          <w:marRight w:val="0"/>
          <w:marTop w:val="0"/>
          <w:marBottom w:val="0"/>
          <w:divBdr>
            <w:top w:val="none" w:sz="0" w:space="0" w:color="auto"/>
            <w:left w:val="none" w:sz="0" w:space="0" w:color="auto"/>
            <w:bottom w:val="none" w:sz="0" w:space="0" w:color="auto"/>
            <w:right w:val="none" w:sz="0" w:space="0" w:color="auto"/>
          </w:divBdr>
        </w:div>
        <w:div w:id="2035185518">
          <w:marLeft w:val="0"/>
          <w:marRight w:val="0"/>
          <w:marTop w:val="0"/>
          <w:marBottom w:val="0"/>
          <w:divBdr>
            <w:top w:val="none" w:sz="0" w:space="0" w:color="auto"/>
            <w:left w:val="none" w:sz="0" w:space="0" w:color="auto"/>
            <w:bottom w:val="none" w:sz="0" w:space="0" w:color="auto"/>
            <w:right w:val="none" w:sz="0" w:space="0" w:color="auto"/>
          </w:divBdr>
        </w:div>
        <w:div w:id="1718164643">
          <w:marLeft w:val="0"/>
          <w:marRight w:val="0"/>
          <w:marTop w:val="0"/>
          <w:marBottom w:val="0"/>
          <w:divBdr>
            <w:top w:val="none" w:sz="0" w:space="0" w:color="auto"/>
            <w:left w:val="none" w:sz="0" w:space="0" w:color="auto"/>
            <w:bottom w:val="none" w:sz="0" w:space="0" w:color="auto"/>
            <w:right w:val="none" w:sz="0" w:space="0" w:color="auto"/>
          </w:divBdr>
        </w:div>
      </w:divsChild>
    </w:div>
    <w:div w:id="1065686561">
      <w:marLeft w:val="0"/>
      <w:marRight w:val="0"/>
      <w:marTop w:val="0"/>
      <w:marBottom w:val="0"/>
      <w:divBdr>
        <w:top w:val="none" w:sz="0" w:space="0" w:color="auto"/>
        <w:left w:val="none" w:sz="0" w:space="0" w:color="auto"/>
        <w:bottom w:val="none" w:sz="0" w:space="0" w:color="auto"/>
        <w:right w:val="none" w:sz="0" w:space="0" w:color="auto"/>
      </w:divBdr>
      <w:divsChild>
        <w:div w:id="2082360183">
          <w:marLeft w:val="0"/>
          <w:marRight w:val="0"/>
          <w:marTop w:val="0"/>
          <w:marBottom w:val="0"/>
          <w:divBdr>
            <w:top w:val="none" w:sz="0" w:space="0" w:color="auto"/>
            <w:left w:val="none" w:sz="0" w:space="0" w:color="auto"/>
            <w:bottom w:val="none" w:sz="0" w:space="0" w:color="auto"/>
            <w:right w:val="none" w:sz="0" w:space="0" w:color="auto"/>
          </w:divBdr>
        </w:div>
        <w:div w:id="1051460310">
          <w:marLeft w:val="0"/>
          <w:marRight w:val="0"/>
          <w:marTop w:val="0"/>
          <w:marBottom w:val="0"/>
          <w:divBdr>
            <w:top w:val="none" w:sz="0" w:space="0" w:color="auto"/>
            <w:left w:val="none" w:sz="0" w:space="0" w:color="auto"/>
            <w:bottom w:val="none" w:sz="0" w:space="0" w:color="auto"/>
            <w:right w:val="none" w:sz="0" w:space="0" w:color="auto"/>
          </w:divBdr>
        </w:div>
        <w:div w:id="1539857490">
          <w:marLeft w:val="0"/>
          <w:marRight w:val="0"/>
          <w:marTop w:val="0"/>
          <w:marBottom w:val="0"/>
          <w:divBdr>
            <w:top w:val="none" w:sz="0" w:space="0" w:color="auto"/>
            <w:left w:val="none" w:sz="0" w:space="0" w:color="auto"/>
            <w:bottom w:val="none" w:sz="0" w:space="0" w:color="auto"/>
            <w:right w:val="none" w:sz="0" w:space="0" w:color="auto"/>
          </w:divBdr>
        </w:div>
        <w:div w:id="1421635506">
          <w:marLeft w:val="0"/>
          <w:marRight w:val="0"/>
          <w:marTop w:val="0"/>
          <w:marBottom w:val="0"/>
          <w:divBdr>
            <w:top w:val="none" w:sz="0" w:space="0" w:color="auto"/>
            <w:left w:val="none" w:sz="0" w:space="0" w:color="auto"/>
            <w:bottom w:val="none" w:sz="0" w:space="0" w:color="auto"/>
            <w:right w:val="none" w:sz="0" w:space="0" w:color="auto"/>
          </w:divBdr>
        </w:div>
        <w:div w:id="470833557">
          <w:marLeft w:val="0"/>
          <w:marRight w:val="0"/>
          <w:marTop w:val="0"/>
          <w:marBottom w:val="0"/>
          <w:divBdr>
            <w:top w:val="none" w:sz="0" w:space="0" w:color="auto"/>
            <w:left w:val="none" w:sz="0" w:space="0" w:color="auto"/>
            <w:bottom w:val="none" w:sz="0" w:space="0" w:color="auto"/>
            <w:right w:val="none" w:sz="0" w:space="0" w:color="auto"/>
          </w:divBdr>
        </w:div>
        <w:div w:id="988174298">
          <w:marLeft w:val="0"/>
          <w:marRight w:val="0"/>
          <w:marTop w:val="0"/>
          <w:marBottom w:val="0"/>
          <w:divBdr>
            <w:top w:val="none" w:sz="0" w:space="0" w:color="auto"/>
            <w:left w:val="none" w:sz="0" w:space="0" w:color="auto"/>
            <w:bottom w:val="none" w:sz="0" w:space="0" w:color="auto"/>
            <w:right w:val="none" w:sz="0" w:space="0" w:color="auto"/>
          </w:divBdr>
        </w:div>
        <w:div w:id="1886991305">
          <w:marLeft w:val="0"/>
          <w:marRight w:val="0"/>
          <w:marTop w:val="0"/>
          <w:marBottom w:val="0"/>
          <w:divBdr>
            <w:top w:val="none" w:sz="0" w:space="0" w:color="auto"/>
            <w:left w:val="none" w:sz="0" w:space="0" w:color="auto"/>
            <w:bottom w:val="none" w:sz="0" w:space="0" w:color="auto"/>
            <w:right w:val="none" w:sz="0" w:space="0" w:color="auto"/>
          </w:divBdr>
        </w:div>
        <w:div w:id="1332247836">
          <w:marLeft w:val="0"/>
          <w:marRight w:val="0"/>
          <w:marTop w:val="0"/>
          <w:marBottom w:val="0"/>
          <w:divBdr>
            <w:top w:val="none" w:sz="0" w:space="0" w:color="auto"/>
            <w:left w:val="none" w:sz="0" w:space="0" w:color="auto"/>
            <w:bottom w:val="none" w:sz="0" w:space="0" w:color="auto"/>
            <w:right w:val="none" w:sz="0" w:space="0" w:color="auto"/>
          </w:divBdr>
        </w:div>
        <w:div w:id="1278291670">
          <w:marLeft w:val="0"/>
          <w:marRight w:val="0"/>
          <w:marTop w:val="0"/>
          <w:marBottom w:val="0"/>
          <w:divBdr>
            <w:top w:val="none" w:sz="0" w:space="0" w:color="auto"/>
            <w:left w:val="none" w:sz="0" w:space="0" w:color="auto"/>
            <w:bottom w:val="none" w:sz="0" w:space="0" w:color="auto"/>
            <w:right w:val="none" w:sz="0" w:space="0" w:color="auto"/>
          </w:divBdr>
        </w:div>
        <w:div w:id="1288389999">
          <w:marLeft w:val="0"/>
          <w:marRight w:val="0"/>
          <w:marTop w:val="0"/>
          <w:marBottom w:val="0"/>
          <w:divBdr>
            <w:top w:val="none" w:sz="0" w:space="0" w:color="auto"/>
            <w:left w:val="none" w:sz="0" w:space="0" w:color="auto"/>
            <w:bottom w:val="none" w:sz="0" w:space="0" w:color="auto"/>
            <w:right w:val="none" w:sz="0" w:space="0" w:color="auto"/>
          </w:divBdr>
        </w:div>
        <w:div w:id="1466197121">
          <w:marLeft w:val="0"/>
          <w:marRight w:val="0"/>
          <w:marTop w:val="0"/>
          <w:marBottom w:val="0"/>
          <w:divBdr>
            <w:top w:val="none" w:sz="0" w:space="0" w:color="auto"/>
            <w:left w:val="none" w:sz="0" w:space="0" w:color="auto"/>
            <w:bottom w:val="none" w:sz="0" w:space="0" w:color="auto"/>
            <w:right w:val="none" w:sz="0" w:space="0" w:color="auto"/>
          </w:divBdr>
        </w:div>
      </w:divsChild>
    </w:div>
    <w:div w:id="1111901452">
      <w:marLeft w:val="0"/>
      <w:marRight w:val="0"/>
      <w:marTop w:val="0"/>
      <w:marBottom w:val="0"/>
      <w:divBdr>
        <w:top w:val="none" w:sz="0" w:space="0" w:color="auto"/>
        <w:left w:val="none" w:sz="0" w:space="0" w:color="auto"/>
        <w:bottom w:val="none" w:sz="0" w:space="0" w:color="auto"/>
        <w:right w:val="none" w:sz="0" w:space="0" w:color="auto"/>
      </w:divBdr>
      <w:divsChild>
        <w:div w:id="813793027">
          <w:marLeft w:val="0"/>
          <w:marRight w:val="0"/>
          <w:marTop w:val="0"/>
          <w:marBottom w:val="0"/>
          <w:divBdr>
            <w:top w:val="none" w:sz="0" w:space="0" w:color="auto"/>
            <w:left w:val="none" w:sz="0" w:space="0" w:color="auto"/>
            <w:bottom w:val="none" w:sz="0" w:space="0" w:color="auto"/>
            <w:right w:val="none" w:sz="0" w:space="0" w:color="auto"/>
          </w:divBdr>
        </w:div>
      </w:divsChild>
    </w:div>
    <w:div w:id="1209340362">
      <w:marLeft w:val="0"/>
      <w:marRight w:val="0"/>
      <w:marTop w:val="0"/>
      <w:marBottom w:val="0"/>
      <w:divBdr>
        <w:top w:val="none" w:sz="0" w:space="0" w:color="auto"/>
        <w:left w:val="none" w:sz="0" w:space="0" w:color="auto"/>
        <w:bottom w:val="none" w:sz="0" w:space="0" w:color="auto"/>
        <w:right w:val="none" w:sz="0" w:space="0" w:color="auto"/>
      </w:divBdr>
      <w:divsChild>
        <w:div w:id="741299162">
          <w:marLeft w:val="0"/>
          <w:marRight w:val="0"/>
          <w:marTop w:val="0"/>
          <w:marBottom w:val="0"/>
          <w:divBdr>
            <w:top w:val="none" w:sz="0" w:space="0" w:color="auto"/>
            <w:left w:val="none" w:sz="0" w:space="0" w:color="auto"/>
            <w:bottom w:val="none" w:sz="0" w:space="0" w:color="auto"/>
            <w:right w:val="none" w:sz="0" w:space="0" w:color="auto"/>
          </w:divBdr>
        </w:div>
        <w:div w:id="1684042293">
          <w:marLeft w:val="0"/>
          <w:marRight w:val="0"/>
          <w:marTop w:val="0"/>
          <w:marBottom w:val="0"/>
          <w:divBdr>
            <w:top w:val="none" w:sz="0" w:space="0" w:color="auto"/>
            <w:left w:val="none" w:sz="0" w:space="0" w:color="auto"/>
            <w:bottom w:val="none" w:sz="0" w:space="0" w:color="auto"/>
            <w:right w:val="none" w:sz="0" w:space="0" w:color="auto"/>
          </w:divBdr>
        </w:div>
        <w:div w:id="11683964">
          <w:marLeft w:val="0"/>
          <w:marRight w:val="0"/>
          <w:marTop w:val="0"/>
          <w:marBottom w:val="0"/>
          <w:divBdr>
            <w:top w:val="none" w:sz="0" w:space="0" w:color="auto"/>
            <w:left w:val="none" w:sz="0" w:space="0" w:color="auto"/>
            <w:bottom w:val="none" w:sz="0" w:space="0" w:color="auto"/>
            <w:right w:val="none" w:sz="0" w:space="0" w:color="auto"/>
          </w:divBdr>
        </w:div>
        <w:div w:id="1835953820">
          <w:marLeft w:val="0"/>
          <w:marRight w:val="0"/>
          <w:marTop w:val="0"/>
          <w:marBottom w:val="0"/>
          <w:divBdr>
            <w:top w:val="none" w:sz="0" w:space="0" w:color="auto"/>
            <w:left w:val="none" w:sz="0" w:space="0" w:color="auto"/>
            <w:bottom w:val="none" w:sz="0" w:space="0" w:color="auto"/>
            <w:right w:val="none" w:sz="0" w:space="0" w:color="auto"/>
          </w:divBdr>
        </w:div>
        <w:div w:id="279072652">
          <w:marLeft w:val="0"/>
          <w:marRight w:val="0"/>
          <w:marTop w:val="0"/>
          <w:marBottom w:val="0"/>
          <w:divBdr>
            <w:top w:val="none" w:sz="0" w:space="0" w:color="auto"/>
            <w:left w:val="none" w:sz="0" w:space="0" w:color="auto"/>
            <w:bottom w:val="none" w:sz="0" w:space="0" w:color="auto"/>
            <w:right w:val="none" w:sz="0" w:space="0" w:color="auto"/>
          </w:divBdr>
        </w:div>
      </w:divsChild>
    </w:div>
    <w:div w:id="1218708451">
      <w:marLeft w:val="0"/>
      <w:marRight w:val="0"/>
      <w:marTop w:val="0"/>
      <w:marBottom w:val="0"/>
      <w:divBdr>
        <w:top w:val="none" w:sz="0" w:space="0" w:color="auto"/>
        <w:left w:val="none" w:sz="0" w:space="0" w:color="auto"/>
        <w:bottom w:val="none" w:sz="0" w:space="0" w:color="auto"/>
        <w:right w:val="none" w:sz="0" w:space="0" w:color="auto"/>
      </w:divBdr>
      <w:divsChild>
        <w:div w:id="812990825">
          <w:marLeft w:val="0"/>
          <w:marRight w:val="0"/>
          <w:marTop w:val="0"/>
          <w:marBottom w:val="0"/>
          <w:divBdr>
            <w:top w:val="none" w:sz="0" w:space="0" w:color="auto"/>
            <w:left w:val="none" w:sz="0" w:space="0" w:color="auto"/>
            <w:bottom w:val="none" w:sz="0" w:space="0" w:color="auto"/>
            <w:right w:val="none" w:sz="0" w:space="0" w:color="auto"/>
          </w:divBdr>
        </w:div>
        <w:div w:id="113401386">
          <w:marLeft w:val="0"/>
          <w:marRight w:val="0"/>
          <w:marTop w:val="0"/>
          <w:marBottom w:val="0"/>
          <w:divBdr>
            <w:top w:val="none" w:sz="0" w:space="0" w:color="auto"/>
            <w:left w:val="none" w:sz="0" w:space="0" w:color="auto"/>
            <w:bottom w:val="none" w:sz="0" w:space="0" w:color="auto"/>
            <w:right w:val="none" w:sz="0" w:space="0" w:color="auto"/>
          </w:divBdr>
        </w:div>
        <w:div w:id="167596160">
          <w:marLeft w:val="0"/>
          <w:marRight w:val="0"/>
          <w:marTop w:val="0"/>
          <w:marBottom w:val="0"/>
          <w:divBdr>
            <w:top w:val="none" w:sz="0" w:space="0" w:color="auto"/>
            <w:left w:val="none" w:sz="0" w:space="0" w:color="auto"/>
            <w:bottom w:val="none" w:sz="0" w:space="0" w:color="auto"/>
            <w:right w:val="none" w:sz="0" w:space="0" w:color="auto"/>
          </w:divBdr>
        </w:div>
        <w:div w:id="1299606720">
          <w:marLeft w:val="0"/>
          <w:marRight w:val="0"/>
          <w:marTop w:val="0"/>
          <w:marBottom w:val="0"/>
          <w:divBdr>
            <w:top w:val="none" w:sz="0" w:space="0" w:color="auto"/>
            <w:left w:val="none" w:sz="0" w:space="0" w:color="auto"/>
            <w:bottom w:val="none" w:sz="0" w:space="0" w:color="auto"/>
            <w:right w:val="none" w:sz="0" w:space="0" w:color="auto"/>
          </w:divBdr>
        </w:div>
        <w:div w:id="844365929">
          <w:marLeft w:val="0"/>
          <w:marRight w:val="0"/>
          <w:marTop w:val="0"/>
          <w:marBottom w:val="0"/>
          <w:divBdr>
            <w:top w:val="none" w:sz="0" w:space="0" w:color="auto"/>
            <w:left w:val="none" w:sz="0" w:space="0" w:color="auto"/>
            <w:bottom w:val="none" w:sz="0" w:space="0" w:color="auto"/>
            <w:right w:val="none" w:sz="0" w:space="0" w:color="auto"/>
          </w:divBdr>
        </w:div>
      </w:divsChild>
    </w:div>
    <w:div w:id="1456827775">
      <w:marLeft w:val="0"/>
      <w:marRight w:val="0"/>
      <w:marTop w:val="0"/>
      <w:marBottom w:val="0"/>
      <w:divBdr>
        <w:top w:val="none" w:sz="0" w:space="0" w:color="auto"/>
        <w:left w:val="none" w:sz="0" w:space="0" w:color="auto"/>
        <w:bottom w:val="none" w:sz="0" w:space="0" w:color="auto"/>
        <w:right w:val="none" w:sz="0" w:space="0" w:color="auto"/>
      </w:divBdr>
      <w:divsChild>
        <w:div w:id="2043899961">
          <w:marLeft w:val="0"/>
          <w:marRight w:val="0"/>
          <w:marTop w:val="0"/>
          <w:marBottom w:val="0"/>
          <w:divBdr>
            <w:top w:val="none" w:sz="0" w:space="0" w:color="auto"/>
            <w:left w:val="none" w:sz="0" w:space="0" w:color="auto"/>
            <w:bottom w:val="none" w:sz="0" w:space="0" w:color="auto"/>
            <w:right w:val="none" w:sz="0" w:space="0" w:color="auto"/>
          </w:divBdr>
        </w:div>
      </w:divsChild>
    </w:div>
    <w:div w:id="1501506278">
      <w:marLeft w:val="0"/>
      <w:marRight w:val="0"/>
      <w:marTop w:val="0"/>
      <w:marBottom w:val="0"/>
      <w:divBdr>
        <w:top w:val="none" w:sz="0" w:space="0" w:color="auto"/>
        <w:left w:val="none" w:sz="0" w:space="0" w:color="auto"/>
        <w:bottom w:val="none" w:sz="0" w:space="0" w:color="auto"/>
        <w:right w:val="none" w:sz="0" w:space="0" w:color="auto"/>
      </w:divBdr>
      <w:divsChild>
        <w:div w:id="617371822">
          <w:marLeft w:val="0"/>
          <w:marRight w:val="0"/>
          <w:marTop w:val="0"/>
          <w:marBottom w:val="0"/>
          <w:divBdr>
            <w:top w:val="none" w:sz="0" w:space="0" w:color="auto"/>
            <w:left w:val="none" w:sz="0" w:space="0" w:color="auto"/>
            <w:bottom w:val="none" w:sz="0" w:space="0" w:color="auto"/>
            <w:right w:val="none" w:sz="0" w:space="0" w:color="auto"/>
          </w:divBdr>
        </w:div>
        <w:div w:id="975139823">
          <w:marLeft w:val="0"/>
          <w:marRight w:val="0"/>
          <w:marTop w:val="0"/>
          <w:marBottom w:val="0"/>
          <w:divBdr>
            <w:top w:val="none" w:sz="0" w:space="0" w:color="auto"/>
            <w:left w:val="none" w:sz="0" w:space="0" w:color="auto"/>
            <w:bottom w:val="none" w:sz="0" w:space="0" w:color="auto"/>
            <w:right w:val="none" w:sz="0" w:space="0" w:color="auto"/>
          </w:divBdr>
        </w:div>
        <w:div w:id="1265381204">
          <w:marLeft w:val="0"/>
          <w:marRight w:val="0"/>
          <w:marTop w:val="0"/>
          <w:marBottom w:val="0"/>
          <w:divBdr>
            <w:top w:val="none" w:sz="0" w:space="0" w:color="auto"/>
            <w:left w:val="none" w:sz="0" w:space="0" w:color="auto"/>
            <w:bottom w:val="none" w:sz="0" w:space="0" w:color="auto"/>
            <w:right w:val="none" w:sz="0" w:space="0" w:color="auto"/>
          </w:divBdr>
        </w:div>
        <w:div w:id="1148398935">
          <w:marLeft w:val="0"/>
          <w:marRight w:val="0"/>
          <w:marTop w:val="0"/>
          <w:marBottom w:val="0"/>
          <w:divBdr>
            <w:top w:val="none" w:sz="0" w:space="0" w:color="auto"/>
            <w:left w:val="none" w:sz="0" w:space="0" w:color="auto"/>
            <w:bottom w:val="none" w:sz="0" w:space="0" w:color="auto"/>
            <w:right w:val="none" w:sz="0" w:space="0" w:color="auto"/>
          </w:divBdr>
        </w:div>
        <w:div w:id="99033077">
          <w:marLeft w:val="0"/>
          <w:marRight w:val="0"/>
          <w:marTop w:val="0"/>
          <w:marBottom w:val="0"/>
          <w:divBdr>
            <w:top w:val="none" w:sz="0" w:space="0" w:color="auto"/>
            <w:left w:val="none" w:sz="0" w:space="0" w:color="auto"/>
            <w:bottom w:val="none" w:sz="0" w:space="0" w:color="auto"/>
            <w:right w:val="none" w:sz="0" w:space="0" w:color="auto"/>
          </w:divBdr>
        </w:div>
        <w:div w:id="464203300">
          <w:marLeft w:val="0"/>
          <w:marRight w:val="0"/>
          <w:marTop w:val="0"/>
          <w:marBottom w:val="0"/>
          <w:divBdr>
            <w:top w:val="none" w:sz="0" w:space="0" w:color="auto"/>
            <w:left w:val="none" w:sz="0" w:space="0" w:color="auto"/>
            <w:bottom w:val="none" w:sz="0" w:space="0" w:color="auto"/>
            <w:right w:val="none" w:sz="0" w:space="0" w:color="auto"/>
          </w:divBdr>
        </w:div>
        <w:div w:id="753360319">
          <w:marLeft w:val="0"/>
          <w:marRight w:val="0"/>
          <w:marTop w:val="0"/>
          <w:marBottom w:val="0"/>
          <w:divBdr>
            <w:top w:val="none" w:sz="0" w:space="0" w:color="auto"/>
            <w:left w:val="none" w:sz="0" w:space="0" w:color="auto"/>
            <w:bottom w:val="none" w:sz="0" w:space="0" w:color="auto"/>
            <w:right w:val="none" w:sz="0" w:space="0" w:color="auto"/>
          </w:divBdr>
        </w:div>
        <w:div w:id="189103709">
          <w:marLeft w:val="0"/>
          <w:marRight w:val="0"/>
          <w:marTop w:val="0"/>
          <w:marBottom w:val="0"/>
          <w:divBdr>
            <w:top w:val="none" w:sz="0" w:space="0" w:color="auto"/>
            <w:left w:val="none" w:sz="0" w:space="0" w:color="auto"/>
            <w:bottom w:val="none" w:sz="0" w:space="0" w:color="auto"/>
            <w:right w:val="none" w:sz="0" w:space="0" w:color="auto"/>
          </w:divBdr>
        </w:div>
        <w:div w:id="1852521898">
          <w:marLeft w:val="0"/>
          <w:marRight w:val="0"/>
          <w:marTop w:val="0"/>
          <w:marBottom w:val="0"/>
          <w:divBdr>
            <w:top w:val="none" w:sz="0" w:space="0" w:color="auto"/>
            <w:left w:val="none" w:sz="0" w:space="0" w:color="auto"/>
            <w:bottom w:val="none" w:sz="0" w:space="0" w:color="auto"/>
            <w:right w:val="none" w:sz="0" w:space="0" w:color="auto"/>
          </w:divBdr>
        </w:div>
        <w:div w:id="1144934868">
          <w:marLeft w:val="0"/>
          <w:marRight w:val="0"/>
          <w:marTop w:val="0"/>
          <w:marBottom w:val="0"/>
          <w:divBdr>
            <w:top w:val="none" w:sz="0" w:space="0" w:color="auto"/>
            <w:left w:val="none" w:sz="0" w:space="0" w:color="auto"/>
            <w:bottom w:val="none" w:sz="0" w:space="0" w:color="auto"/>
            <w:right w:val="none" w:sz="0" w:space="0" w:color="auto"/>
          </w:divBdr>
        </w:div>
        <w:div w:id="1207792328">
          <w:marLeft w:val="0"/>
          <w:marRight w:val="0"/>
          <w:marTop w:val="0"/>
          <w:marBottom w:val="0"/>
          <w:divBdr>
            <w:top w:val="none" w:sz="0" w:space="0" w:color="auto"/>
            <w:left w:val="none" w:sz="0" w:space="0" w:color="auto"/>
            <w:bottom w:val="none" w:sz="0" w:space="0" w:color="auto"/>
            <w:right w:val="none" w:sz="0" w:space="0" w:color="auto"/>
          </w:divBdr>
        </w:div>
        <w:div w:id="19554913">
          <w:marLeft w:val="0"/>
          <w:marRight w:val="0"/>
          <w:marTop w:val="0"/>
          <w:marBottom w:val="0"/>
          <w:divBdr>
            <w:top w:val="none" w:sz="0" w:space="0" w:color="auto"/>
            <w:left w:val="none" w:sz="0" w:space="0" w:color="auto"/>
            <w:bottom w:val="none" w:sz="0" w:space="0" w:color="auto"/>
            <w:right w:val="none" w:sz="0" w:space="0" w:color="auto"/>
          </w:divBdr>
        </w:div>
      </w:divsChild>
    </w:div>
    <w:div w:id="1509636192">
      <w:marLeft w:val="0"/>
      <w:marRight w:val="0"/>
      <w:marTop w:val="0"/>
      <w:marBottom w:val="0"/>
      <w:divBdr>
        <w:top w:val="none" w:sz="0" w:space="0" w:color="auto"/>
        <w:left w:val="none" w:sz="0" w:space="0" w:color="auto"/>
        <w:bottom w:val="none" w:sz="0" w:space="0" w:color="auto"/>
        <w:right w:val="none" w:sz="0" w:space="0" w:color="auto"/>
      </w:divBdr>
      <w:divsChild>
        <w:div w:id="1815759764">
          <w:marLeft w:val="0"/>
          <w:marRight w:val="0"/>
          <w:marTop w:val="0"/>
          <w:marBottom w:val="0"/>
          <w:divBdr>
            <w:top w:val="none" w:sz="0" w:space="0" w:color="auto"/>
            <w:left w:val="none" w:sz="0" w:space="0" w:color="auto"/>
            <w:bottom w:val="none" w:sz="0" w:space="0" w:color="auto"/>
            <w:right w:val="none" w:sz="0" w:space="0" w:color="auto"/>
          </w:divBdr>
        </w:div>
        <w:div w:id="39599115">
          <w:marLeft w:val="0"/>
          <w:marRight w:val="0"/>
          <w:marTop w:val="0"/>
          <w:marBottom w:val="0"/>
          <w:divBdr>
            <w:top w:val="none" w:sz="0" w:space="0" w:color="auto"/>
            <w:left w:val="none" w:sz="0" w:space="0" w:color="auto"/>
            <w:bottom w:val="none" w:sz="0" w:space="0" w:color="auto"/>
            <w:right w:val="none" w:sz="0" w:space="0" w:color="auto"/>
          </w:divBdr>
        </w:div>
        <w:div w:id="2043240883">
          <w:marLeft w:val="0"/>
          <w:marRight w:val="0"/>
          <w:marTop w:val="0"/>
          <w:marBottom w:val="0"/>
          <w:divBdr>
            <w:top w:val="none" w:sz="0" w:space="0" w:color="auto"/>
            <w:left w:val="none" w:sz="0" w:space="0" w:color="auto"/>
            <w:bottom w:val="none" w:sz="0" w:space="0" w:color="auto"/>
            <w:right w:val="none" w:sz="0" w:space="0" w:color="auto"/>
          </w:divBdr>
        </w:div>
        <w:div w:id="759911262">
          <w:marLeft w:val="0"/>
          <w:marRight w:val="0"/>
          <w:marTop w:val="0"/>
          <w:marBottom w:val="0"/>
          <w:divBdr>
            <w:top w:val="none" w:sz="0" w:space="0" w:color="auto"/>
            <w:left w:val="none" w:sz="0" w:space="0" w:color="auto"/>
            <w:bottom w:val="none" w:sz="0" w:space="0" w:color="auto"/>
            <w:right w:val="none" w:sz="0" w:space="0" w:color="auto"/>
          </w:divBdr>
        </w:div>
        <w:div w:id="1441559804">
          <w:marLeft w:val="0"/>
          <w:marRight w:val="0"/>
          <w:marTop w:val="0"/>
          <w:marBottom w:val="0"/>
          <w:divBdr>
            <w:top w:val="none" w:sz="0" w:space="0" w:color="auto"/>
            <w:left w:val="none" w:sz="0" w:space="0" w:color="auto"/>
            <w:bottom w:val="none" w:sz="0" w:space="0" w:color="auto"/>
            <w:right w:val="none" w:sz="0" w:space="0" w:color="auto"/>
          </w:divBdr>
        </w:div>
        <w:div w:id="619146535">
          <w:marLeft w:val="0"/>
          <w:marRight w:val="0"/>
          <w:marTop w:val="0"/>
          <w:marBottom w:val="0"/>
          <w:divBdr>
            <w:top w:val="none" w:sz="0" w:space="0" w:color="auto"/>
            <w:left w:val="none" w:sz="0" w:space="0" w:color="auto"/>
            <w:bottom w:val="none" w:sz="0" w:space="0" w:color="auto"/>
            <w:right w:val="none" w:sz="0" w:space="0" w:color="auto"/>
          </w:divBdr>
        </w:div>
        <w:div w:id="510221468">
          <w:marLeft w:val="0"/>
          <w:marRight w:val="0"/>
          <w:marTop w:val="0"/>
          <w:marBottom w:val="0"/>
          <w:divBdr>
            <w:top w:val="none" w:sz="0" w:space="0" w:color="auto"/>
            <w:left w:val="none" w:sz="0" w:space="0" w:color="auto"/>
            <w:bottom w:val="none" w:sz="0" w:space="0" w:color="auto"/>
            <w:right w:val="none" w:sz="0" w:space="0" w:color="auto"/>
          </w:divBdr>
        </w:div>
        <w:div w:id="1974944558">
          <w:marLeft w:val="0"/>
          <w:marRight w:val="0"/>
          <w:marTop w:val="0"/>
          <w:marBottom w:val="0"/>
          <w:divBdr>
            <w:top w:val="none" w:sz="0" w:space="0" w:color="auto"/>
            <w:left w:val="none" w:sz="0" w:space="0" w:color="auto"/>
            <w:bottom w:val="none" w:sz="0" w:space="0" w:color="auto"/>
            <w:right w:val="none" w:sz="0" w:space="0" w:color="auto"/>
          </w:divBdr>
        </w:div>
      </w:divsChild>
    </w:div>
    <w:div w:id="1566405582">
      <w:marLeft w:val="0"/>
      <w:marRight w:val="0"/>
      <w:marTop w:val="0"/>
      <w:marBottom w:val="0"/>
      <w:divBdr>
        <w:top w:val="none" w:sz="0" w:space="0" w:color="auto"/>
        <w:left w:val="none" w:sz="0" w:space="0" w:color="auto"/>
        <w:bottom w:val="none" w:sz="0" w:space="0" w:color="auto"/>
        <w:right w:val="none" w:sz="0" w:space="0" w:color="auto"/>
      </w:divBdr>
      <w:divsChild>
        <w:div w:id="712854349">
          <w:marLeft w:val="0"/>
          <w:marRight w:val="0"/>
          <w:marTop w:val="0"/>
          <w:marBottom w:val="0"/>
          <w:divBdr>
            <w:top w:val="none" w:sz="0" w:space="0" w:color="auto"/>
            <w:left w:val="none" w:sz="0" w:space="0" w:color="auto"/>
            <w:bottom w:val="none" w:sz="0" w:space="0" w:color="auto"/>
            <w:right w:val="none" w:sz="0" w:space="0" w:color="auto"/>
          </w:divBdr>
        </w:div>
      </w:divsChild>
    </w:div>
    <w:div w:id="1573924072">
      <w:marLeft w:val="0"/>
      <w:marRight w:val="0"/>
      <w:marTop w:val="0"/>
      <w:marBottom w:val="0"/>
      <w:divBdr>
        <w:top w:val="none" w:sz="0" w:space="0" w:color="auto"/>
        <w:left w:val="none" w:sz="0" w:space="0" w:color="auto"/>
        <w:bottom w:val="none" w:sz="0" w:space="0" w:color="auto"/>
        <w:right w:val="none" w:sz="0" w:space="0" w:color="auto"/>
      </w:divBdr>
      <w:divsChild>
        <w:div w:id="804471972">
          <w:marLeft w:val="0"/>
          <w:marRight w:val="0"/>
          <w:marTop w:val="0"/>
          <w:marBottom w:val="0"/>
          <w:divBdr>
            <w:top w:val="none" w:sz="0" w:space="0" w:color="auto"/>
            <w:left w:val="none" w:sz="0" w:space="0" w:color="auto"/>
            <w:bottom w:val="none" w:sz="0" w:space="0" w:color="auto"/>
            <w:right w:val="none" w:sz="0" w:space="0" w:color="auto"/>
          </w:divBdr>
        </w:div>
      </w:divsChild>
    </w:div>
    <w:div w:id="1619098404">
      <w:marLeft w:val="0"/>
      <w:marRight w:val="0"/>
      <w:marTop w:val="0"/>
      <w:marBottom w:val="0"/>
      <w:divBdr>
        <w:top w:val="none" w:sz="0" w:space="0" w:color="auto"/>
        <w:left w:val="none" w:sz="0" w:space="0" w:color="auto"/>
        <w:bottom w:val="none" w:sz="0" w:space="0" w:color="auto"/>
        <w:right w:val="none" w:sz="0" w:space="0" w:color="auto"/>
      </w:divBdr>
      <w:divsChild>
        <w:div w:id="1195339611">
          <w:marLeft w:val="0"/>
          <w:marRight w:val="0"/>
          <w:marTop w:val="0"/>
          <w:marBottom w:val="0"/>
          <w:divBdr>
            <w:top w:val="none" w:sz="0" w:space="0" w:color="auto"/>
            <w:left w:val="none" w:sz="0" w:space="0" w:color="auto"/>
            <w:bottom w:val="none" w:sz="0" w:space="0" w:color="auto"/>
            <w:right w:val="none" w:sz="0" w:space="0" w:color="auto"/>
          </w:divBdr>
        </w:div>
        <w:div w:id="812597457">
          <w:marLeft w:val="0"/>
          <w:marRight w:val="0"/>
          <w:marTop w:val="0"/>
          <w:marBottom w:val="0"/>
          <w:divBdr>
            <w:top w:val="none" w:sz="0" w:space="0" w:color="auto"/>
            <w:left w:val="none" w:sz="0" w:space="0" w:color="auto"/>
            <w:bottom w:val="none" w:sz="0" w:space="0" w:color="auto"/>
            <w:right w:val="none" w:sz="0" w:space="0" w:color="auto"/>
          </w:divBdr>
        </w:div>
        <w:div w:id="823592572">
          <w:marLeft w:val="0"/>
          <w:marRight w:val="0"/>
          <w:marTop w:val="0"/>
          <w:marBottom w:val="0"/>
          <w:divBdr>
            <w:top w:val="none" w:sz="0" w:space="0" w:color="auto"/>
            <w:left w:val="none" w:sz="0" w:space="0" w:color="auto"/>
            <w:bottom w:val="none" w:sz="0" w:space="0" w:color="auto"/>
            <w:right w:val="none" w:sz="0" w:space="0" w:color="auto"/>
          </w:divBdr>
        </w:div>
        <w:div w:id="1438141593">
          <w:marLeft w:val="0"/>
          <w:marRight w:val="0"/>
          <w:marTop w:val="0"/>
          <w:marBottom w:val="0"/>
          <w:divBdr>
            <w:top w:val="none" w:sz="0" w:space="0" w:color="auto"/>
            <w:left w:val="none" w:sz="0" w:space="0" w:color="auto"/>
            <w:bottom w:val="none" w:sz="0" w:space="0" w:color="auto"/>
            <w:right w:val="none" w:sz="0" w:space="0" w:color="auto"/>
          </w:divBdr>
        </w:div>
        <w:div w:id="918170345">
          <w:marLeft w:val="0"/>
          <w:marRight w:val="0"/>
          <w:marTop w:val="0"/>
          <w:marBottom w:val="0"/>
          <w:divBdr>
            <w:top w:val="none" w:sz="0" w:space="0" w:color="auto"/>
            <w:left w:val="none" w:sz="0" w:space="0" w:color="auto"/>
            <w:bottom w:val="none" w:sz="0" w:space="0" w:color="auto"/>
            <w:right w:val="none" w:sz="0" w:space="0" w:color="auto"/>
          </w:divBdr>
        </w:div>
        <w:div w:id="1270167069">
          <w:marLeft w:val="0"/>
          <w:marRight w:val="0"/>
          <w:marTop w:val="0"/>
          <w:marBottom w:val="0"/>
          <w:divBdr>
            <w:top w:val="none" w:sz="0" w:space="0" w:color="auto"/>
            <w:left w:val="none" w:sz="0" w:space="0" w:color="auto"/>
            <w:bottom w:val="none" w:sz="0" w:space="0" w:color="auto"/>
            <w:right w:val="none" w:sz="0" w:space="0" w:color="auto"/>
          </w:divBdr>
        </w:div>
        <w:div w:id="409158280">
          <w:marLeft w:val="0"/>
          <w:marRight w:val="0"/>
          <w:marTop w:val="0"/>
          <w:marBottom w:val="0"/>
          <w:divBdr>
            <w:top w:val="none" w:sz="0" w:space="0" w:color="auto"/>
            <w:left w:val="none" w:sz="0" w:space="0" w:color="auto"/>
            <w:bottom w:val="none" w:sz="0" w:space="0" w:color="auto"/>
            <w:right w:val="none" w:sz="0" w:space="0" w:color="auto"/>
          </w:divBdr>
        </w:div>
        <w:div w:id="2072271918">
          <w:marLeft w:val="0"/>
          <w:marRight w:val="0"/>
          <w:marTop w:val="0"/>
          <w:marBottom w:val="0"/>
          <w:divBdr>
            <w:top w:val="none" w:sz="0" w:space="0" w:color="auto"/>
            <w:left w:val="none" w:sz="0" w:space="0" w:color="auto"/>
            <w:bottom w:val="none" w:sz="0" w:space="0" w:color="auto"/>
            <w:right w:val="none" w:sz="0" w:space="0" w:color="auto"/>
          </w:divBdr>
        </w:div>
        <w:div w:id="2121099870">
          <w:marLeft w:val="0"/>
          <w:marRight w:val="0"/>
          <w:marTop w:val="0"/>
          <w:marBottom w:val="0"/>
          <w:divBdr>
            <w:top w:val="none" w:sz="0" w:space="0" w:color="auto"/>
            <w:left w:val="none" w:sz="0" w:space="0" w:color="auto"/>
            <w:bottom w:val="none" w:sz="0" w:space="0" w:color="auto"/>
            <w:right w:val="none" w:sz="0" w:space="0" w:color="auto"/>
          </w:divBdr>
        </w:div>
        <w:div w:id="1168060174">
          <w:marLeft w:val="0"/>
          <w:marRight w:val="0"/>
          <w:marTop w:val="0"/>
          <w:marBottom w:val="0"/>
          <w:divBdr>
            <w:top w:val="none" w:sz="0" w:space="0" w:color="auto"/>
            <w:left w:val="none" w:sz="0" w:space="0" w:color="auto"/>
            <w:bottom w:val="none" w:sz="0" w:space="0" w:color="auto"/>
            <w:right w:val="none" w:sz="0" w:space="0" w:color="auto"/>
          </w:divBdr>
        </w:div>
        <w:div w:id="1317955407">
          <w:marLeft w:val="0"/>
          <w:marRight w:val="0"/>
          <w:marTop w:val="0"/>
          <w:marBottom w:val="0"/>
          <w:divBdr>
            <w:top w:val="none" w:sz="0" w:space="0" w:color="auto"/>
            <w:left w:val="none" w:sz="0" w:space="0" w:color="auto"/>
            <w:bottom w:val="none" w:sz="0" w:space="0" w:color="auto"/>
            <w:right w:val="none" w:sz="0" w:space="0" w:color="auto"/>
          </w:divBdr>
        </w:div>
      </w:divsChild>
    </w:div>
    <w:div w:id="1629316306">
      <w:marLeft w:val="0"/>
      <w:marRight w:val="0"/>
      <w:marTop w:val="0"/>
      <w:marBottom w:val="0"/>
      <w:divBdr>
        <w:top w:val="none" w:sz="0" w:space="0" w:color="auto"/>
        <w:left w:val="none" w:sz="0" w:space="0" w:color="auto"/>
        <w:bottom w:val="none" w:sz="0" w:space="0" w:color="auto"/>
        <w:right w:val="none" w:sz="0" w:space="0" w:color="auto"/>
      </w:divBdr>
      <w:divsChild>
        <w:div w:id="758211111">
          <w:marLeft w:val="0"/>
          <w:marRight w:val="0"/>
          <w:marTop w:val="0"/>
          <w:marBottom w:val="0"/>
          <w:divBdr>
            <w:top w:val="none" w:sz="0" w:space="0" w:color="auto"/>
            <w:left w:val="none" w:sz="0" w:space="0" w:color="auto"/>
            <w:bottom w:val="none" w:sz="0" w:space="0" w:color="auto"/>
            <w:right w:val="none" w:sz="0" w:space="0" w:color="auto"/>
          </w:divBdr>
        </w:div>
        <w:div w:id="452944340">
          <w:marLeft w:val="0"/>
          <w:marRight w:val="0"/>
          <w:marTop w:val="0"/>
          <w:marBottom w:val="0"/>
          <w:divBdr>
            <w:top w:val="none" w:sz="0" w:space="0" w:color="auto"/>
            <w:left w:val="none" w:sz="0" w:space="0" w:color="auto"/>
            <w:bottom w:val="none" w:sz="0" w:space="0" w:color="auto"/>
            <w:right w:val="none" w:sz="0" w:space="0" w:color="auto"/>
          </w:divBdr>
        </w:div>
        <w:div w:id="356584021">
          <w:marLeft w:val="0"/>
          <w:marRight w:val="0"/>
          <w:marTop w:val="0"/>
          <w:marBottom w:val="0"/>
          <w:divBdr>
            <w:top w:val="none" w:sz="0" w:space="0" w:color="auto"/>
            <w:left w:val="none" w:sz="0" w:space="0" w:color="auto"/>
            <w:bottom w:val="none" w:sz="0" w:space="0" w:color="auto"/>
            <w:right w:val="none" w:sz="0" w:space="0" w:color="auto"/>
          </w:divBdr>
        </w:div>
        <w:div w:id="1870947919">
          <w:marLeft w:val="0"/>
          <w:marRight w:val="0"/>
          <w:marTop w:val="0"/>
          <w:marBottom w:val="0"/>
          <w:divBdr>
            <w:top w:val="none" w:sz="0" w:space="0" w:color="auto"/>
            <w:left w:val="none" w:sz="0" w:space="0" w:color="auto"/>
            <w:bottom w:val="none" w:sz="0" w:space="0" w:color="auto"/>
            <w:right w:val="none" w:sz="0" w:space="0" w:color="auto"/>
          </w:divBdr>
        </w:div>
        <w:div w:id="361367036">
          <w:marLeft w:val="0"/>
          <w:marRight w:val="0"/>
          <w:marTop w:val="0"/>
          <w:marBottom w:val="0"/>
          <w:divBdr>
            <w:top w:val="none" w:sz="0" w:space="0" w:color="auto"/>
            <w:left w:val="none" w:sz="0" w:space="0" w:color="auto"/>
            <w:bottom w:val="none" w:sz="0" w:space="0" w:color="auto"/>
            <w:right w:val="none" w:sz="0" w:space="0" w:color="auto"/>
          </w:divBdr>
        </w:div>
        <w:div w:id="805121409">
          <w:marLeft w:val="0"/>
          <w:marRight w:val="0"/>
          <w:marTop w:val="0"/>
          <w:marBottom w:val="0"/>
          <w:divBdr>
            <w:top w:val="none" w:sz="0" w:space="0" w:color="auto"/>
            <w:left w:val="none" w:sz="0" w:space="0" w:color="auto"/>
            <w:bottom w:val="none" w:sz="0" w:space="0" w:color="auto"/>
            <w:right w:val="none" w:sz="0" w:space="0" w:color="auto"/>
          </w:divBdr>
        </w:div>
        <w:div w:id="1251623622">
          <w:marLeft w:val="0"/>
          <w:marRight w:val="0"/>
          <w:marTop w:val="0"/>
          <w:marBottom w:val="0"/>
          <w:divBdr>
            <w:top w:val="none" w:sz="0" w:space="0" w:color="auto"/>
            <w:left w:val="none" w:sz="0" w:space="0" w:color="auto"/>
            <w:bottom w:val="none" w:sz="0" w:space="0" w:color="auto"/>
            <w:right w:val="none" w:sz="0" w:space="0" w:color="auto"/>
          </w:divBdr>
        </w:div>
        <w:div w:id="1407679954">
          <w:marLeft w:val="0"/>
          <w:marRight w:val="0"/>
          <w:marTop w:val="0"/>
          <w:marBottom w:val="0"/>
          <w:divBdr>
            <w:top w:val="none" w:sz="0" w:space="0" w:color="auto"/>
            <w:left w:val="none" w:sz="0" w:space="0" w:color="auto"/>
            <w:bottom w:val="none" w:sz="0" w:space="0" w:color="auto"/>
            <w:right w:val="none" w:sz="0" w:space="0" w:color="auto"/>
          </w:divBdr>
        </w:div>
        <w:div w:id="2117213317">
          <w:marLeft w:val="0"/>
          <w:marRight w:val="0"/>
          <w:marTop w:val="0"/>
          <w:marBottom w:val="0"/>
          <w:divBdr>
            <w:top w:val="none" w:sz="0" w:space="0" w:color="auto"/>
            <w:left w:val="none" w:sz="0" w:space="0" w:color="auto"/>
            <w:bottom w:val="none" w:sz="0" w:space="0" w:color="auto"/>
            <w:right w:val="none" w:sz="0" w:space="0" w:color="auto"/>
          </w:divBdr>
        </w:div>
        <w:div w:id="417334777">
          <w:marLeft w:val="0"/>
          <w:marRight w:val="0"/>
          <w:marTop w:val="0"/>
          <w:marBottom w:val="0"/>
          <w:divBdr>
            <w:top w:val="none" w:sz="0" w:space="0" w:color="auto"/>
            <w:left w:val="none" w:sz="0" w:space="0" w:color="auto"/>
            <w:bottom w:val="none" w:sz="0" w:space="0" w:color="auto"/>
            <w:right w:val="none" w:sz="0" w:space="0" w:color="auto"/>
          </w:divBdr>
        </w:div>
        <w:div w:id="862864955">
          <w:marLeft w:val="0"/>
          <w:marRight w:val="0"/>
          <w:marTop w:val="0"/>
          <w:marBottom w:val="0"/>
          <w:divBdr>
            <w:top w:val="none" w:sz="0" w:space="0" w:color="auto"/>
            <w:left w:val="none" w:sz="0" w:space="0" w:color="auto"/>
            <w:bottom w:val="none" w:sz="0" w:space="0" w:color="auto"/>
            <w:right w:val="none" w:sz="0" w:space="0" w:color="auto"/>
          </w:divBdr>
        </w:div>
      </w:divsChild>
    </w:div>
    <w:div w:id="1663122247">
      <w:marLeft w:val="0"/>
      <w:marRight w:val="0"/>
      <w:marTop w:val="0"/>
      <w:marBottom w:val="0"/>
      <w:divBdr>
        <w:top w:val="none" w:sz="0" w:space="0" w:color="auto"/>
        <w:left w:val="none" w:sz="0" w:space="0" w:color="auto"/>
        <w:bottom w:val="none" w:sz="0" w:space="0" w:color="auto"/>
        <w:right w:val="none" w:sz="0" w:space="0" w:color="auto"/>
      </w:divBdr>
      <w:divsChild>
        <w:div w:id="588584460">
          <w:marLeft w:val="0"/>
          <w:marRight w:val="0"/>
          <w:marTop w:val="0"/>
          <w:marBottom w:val="0"/>
          <w:divBdr>
            <w:top w:val="none" w:sz="0" w:space="0" w:color="auto"/>
            <w:left w:val="none" w:sz="0" w:space="0" w:color="auto"/>
            <w:bottom w:val="none" w:sz="0" w:space="0" w:color="auto"/>
            <w:right w:val="none" w:sz="0" w:space="0" w:color="auto"/>
          </w:divBdr>
        </w:div>
        <w:div w:id="1758289061">
          <w:marLeft w:val="0"/>
          <w:marRight w:val="0"/>
          <w:marTop w:val="0"/>
          <w:marBottom w:val="0"/>
          <w:divBdr>
            <w:top w:val="none" w:sz="0" w:space="0" w:color="auto"/>
            <w:left w:val="none" w:sz="0" w:space="0" w:color="auto"/>
            <w:bottom w:val="none" w:sz="0" w:space="0" w:color="auto"/>
            <w:right w:val="none" w:sz="0" w:space="0" w:color="auto"/>
          </w:divBdr>
        </w:div>
        <w:div w:id="941763277">
          <w:marLeft w:val="0"/>
          <w:marRight w:val="0"/>
          <w:marTop w:val="0"/>
          <w:marBottom w:val="0"/>
          <w:divBdr>
            <w:top w:val="none" w:sz="0" w:space="0" w:color="auto"/>
            <w:left w:val="none" w:sz="0" w:space="0" w:color="auto"/>
            <w:bottom w:val="none" w:sz="0" w:space="0" w:color="auto"/>
            <w:right w:val="none" w:sz="0" w:space="0" w:color="auto"/>
          </w:divBdr>
        </w:div>
        <w:div w:id="205138990">
          <w:marLeft w:val="0"/>
          <w:marRight w:val="0"/>
          <w:marTop w:val="0"/>
          <w:marBottom w:val="0"/>
          <w:divBdr>
            <w:top w:val="none" w:sz="0" w:space="0" w:color="auto"/>
            <w:left w:val="none" w:sz="0" w:space="0" w:color="auto"/>
            <w:bottom w:val="none" w:sz="0" w:space="0" w:color="auto"/>
            <w:right w:val="none" w:sz="0" w:space="0" w:color="auto"/>
          </w:divBdr>
        </w:div>
        <w:div w:id="2107921607">
          <w:marLeft w:val="0"/>
          <w:marRight w:val="0"/>
          <w:marTop w:val="0"/>
          <w:marBottom w:val="0"/>
          <w:divBdr>
            <w:top w:val="none" w:sz="0" w:space="0" w:color="auto"/>
            <w:left w:val="none" w:sz="0" w:space="0" w:color="auto"/>
            <w:bottom w:val="none" w:sz="0" w:space="0" w:color="auto"/>
            <w:right w:val="none" w:sz="0" w:space="0" w:color="auto"/>
          </w:divBdr>
        </w:div>
        <w:div w:id="2003198379">
          <w:marLeft w:val="0"/>
          <w:marRight w:val="0"/>
          <w:marTop w:val="0"/>
          <w:marBottom w:val="0"/>
          <w:divBdr>
            <w:top w:val="none" w:sz="0" w:space="0" w:color="auto"/>
            <w:left w:val="none" w:sz="0" w:space="0" w:color="auto"/>
            <w:bottom w:val="none" w:sz="0" w:space="0" w:color="auto"/>
            <w:right w:val="none" w:sz="0" w:space="0" w:color="auto"/>
          </w:divBdr>
        </w:div>
        <w:div w:id="78065974">
          <w:marLeft w:val="0"/>
          <w:marRight w:val="0"/>
          <w:marTop w:val="0"/>
          <w:marBottom w:val="0"/>
          <w:divBdr>
            <w:top w:val="none" w:sz="0" w:space="0" w:color="auto"/>
            <w:left w:val="none" w:sz="0" w:space="0" w:color="auto"/>
            <w:bottom w:val="none" w:sz="0" w:space="0" w:color="auto"/>
            <w:right w:val="none" w:sz="0" w:space="0" w:color="auto"/>
          </w:divBdr>
        </w:div>
        <w:div w:id="200943872">
          <w:marLeft w:val="0"/>
          <w:marRight w:val="0"/>
          <w:marTop w:val="0"/>
          <w:marBottom w:val="0"/>
          <w:divBdr>
            <w:top w:val="none" w:sz="0" w:space="0" w:color="auto"/>
            <w:left w:val="none" w:sz="0" w:space="0" w:color="auto"/>
            <w:bottom w:val="none" w:sz="0" w:space="0" w:color="auto"/>
            <w:right w:val="none" w:sz="0" w:space="0" w:color="auto"/>
          </w:divBdr>
        </w:div>
        <w:div w:id="107703772">
          <w:marLeft w:val="0"/>
          <w:marRight w:val="0"/>
          <w:marTop w:val="0"/>
          <w:marBottom w:val="0"/>
          <w:divBdr>
            <w:top w:val="none" w:sz="0" w:space="0" w:color="auto"/>
            <w:left w:val="none" w:sz="0" w:space="0" w:color="auto"/>
            <w:bottom w:val="none" w:sz="0" w:space="0" w:color="auto"/>
            <w:right w:val="none" w:sz="0" w:space="0" w:color="auto"/>
          </w:divBdr>
        </w:div>
        <w:div w:id="727148547">
          <w:marLeft w:val="0"/>
          <w:marRight w:val="0"/>
          <w:marTop w:val="0"/>
          <w:marBottom w:val="0"/>
          <w:divBdr>
            <w:top w:val="none" w:sz="0" w:space="0" w:color="auto"/>
            <w:left w:val="none" w:sz="0" w:space="0" w:color="auto"/>
            <w:bottom w:val="none" w:sz="0" w:space="0" w:color="auto"/>
            <w:right w:val="none" w:sz="0" w:space="0" w:color="auto"/>
          </w:divBdr>
        </w:div>
      </w:divsChild>
    </w:div>
    <w:div w:id="1738671098">
      <w:marLeft w:val="0"/>
      <w:marRight w:val="0"/>
      <w:marTop w:val="0"/>
      <w:marBottom w:val="0"/>
      <w:divBdr>
        <w:top w:val="none" w:sz="0" w:space="0" w:color="auto"/>
        <w:left w:val="none" w:sz="0" w:space="0" w:color="auto"/>
        <w:bottom w:val="none" w:sz="0" w:space="0" w:color="auto"/>
        <w:right w:val="none" w:sz="0" w:space="0" w:color="auto"/>
      </w:divBdr>
      <w:divsChild>
        <w:div w:id="1249655984">
          <w:marLeft w:val="0"/>
          <w:marRight w:val="0"/>
          <w:marTop w:val="0"/>
          <w:marBottom w:val="0"/>
          <w:divBdr>
            <w:top w:val="none" w:sz="0" w:space="0" w:color="auto"/>
            <w:left w:val="none" w:sz="0" w:space="0" w:color="auto"/>
            <w:bottom w:val="none" w:sz="0" w:space="0" w:color="auto"/>
            <w:right w:val="none" w:sz="0" w:space="0" w:color="auto"/>
          </w:divBdr>
        </w:div>
        <w:div w:id="1279071175">
          <w:marLeft w:val="0"/>
          <w:marRight w:val="0"/>
          <w:marTop w:val="0"/>
          <w:marBottom w:val="0"/>
          <w:divBdr>
            <w:top w:val="none" w:sz="0" w:space="0" w:color="auto"/>
            <w:left w:val="none" w:sz="0" w:space="0" w:color="auto"/>
            <w:bottom w:val="none" w:sz="0" w:space="0" w:color="auto"/>
            <w:right w:val="none" w:sz="0" w:space="0" w:color="auto"/>
          </w:divBdr>
        </w:div>
        <w:div w:id="1466653237">
          <w:marLeft w:val="0"/>
          <w:marRight w:val="0"/>
          <w:marTop w:val="0"/>
          <w:marBottom w:val="0"/>
          <w:divBdr>
            <w:top w:val="none" w:sz="0" w:space="0" w:color="auto"/>
            <w:left w:val="none" w:sz="0" w:space="0" w:color="auto"/>
            <w:bottom w:val="none" w:sz="0" w:space="0" w:color="auto"/>
            <w:right w:val="none" w:sz="0" w:space="0" w:color="auto"/>
          </w:divBdr>
        </w:div>
        <w:div w:id="1384401362">
          <w:marLeft w:val="0"/>
          <w:marRight w:val="0"/>
          <w:marTop w:val="0"/>
          <w:marBottom w:val="0"/>
          <w:divBdr>
            <w:top w:val="none" w:sz="0" w:space="0" w:color="auto"/>
            <w:left w:val="none" w:sz="0" w:space="0" w:color="auto"/>
            <w:bottom w:val="none" w:sz="0" w:space="0" w:color="auto"/>
            <w:right w:val="none" w:sz="0" w:space="0" w:color="auto"/>
          </w:divBdr>
        </w:div>
        <w:div w:id="579943820">
          <w:marLeft w:val="0"/>
          <w:marRight w:val="0"/>
          <w:marTop w:val="0"/>
          <w:marBottom w:val="0"/>
          <w:divBdr>
            <w:top w:val="none" w:sz="0" w:space="0" w:color="auto"/>
            <w:left w:val="none" w:sz="0" w:space="0" w:color="auto"/>
            <w:bottom w:val="none" w:sz="0" w:space="0" w:color="auto"/>
            <w:right w:val="none" w:sz="0" w:space="0" w:color="auto"/>
          </w:divBdr>
        </w:div>
        <w:div w:id="1271204185">
          <w:marLeft w:val="0"/>
          <w:marRight w:val="0"/>
          <w:marTop w:val="0"/>
          <w:marBottom w:val="0"/>
          <w:divBdr>
            <w:top w:val="none" w:sz="0" w:space="0" w:color="auto"/>
            <w:left w:val="none" w:sz="0" w:space="0" w:color="auto"/>
            <w:bottom w:val="none" w:sz="0" w:space="0" w:color="auto"/>
            <w:right w:val="none" w:sz="0" w:space="0" w:color="auto"/>
          </w:divBdr>
        </w:div>
        <w:div w:id="596256667">
          <w:marLeft w:val="0"/>
          <w:marRight w:val="0"/>
          <w:marTop w:val="0"/>
          <w:marBottom w:val="0"/>
          <w:divBdr>
            <w:top w:val="none" w:sz="0" w:space="0" w:color="auto"/>
            <w:left w:val="none" w:sz="0" w:space="0" w:color="auto"/>
            <w:bottom w:val="none" w:sz="0" w:space="0" w:color="auto"/>
            <w:right w:val="none" w:sz="0" w:space="0" w:color="auto"/>
          </w:divBdr>
        </w:div>
        <w:div w:id="1857815004">
          <w:marLeft w:val="0"/>
          <w:marRight w:val="0"/>
          <w:marTop w:val="0"/>
          <w:marBottom w:val="0"/>
          <w:divBdr>
            <w:top w:val="none" w:sz="0" w:space="0" w:color="auto"/>
            <w:left w:val="none" w:sz="0" w:space="0" w:color="auto"/>
            <w:bottom w:val="none" w:sz="0" w:space="0" w:color="auto"/>
            <w:right w:val="none" w:sz="0" w:space="0" w:color="auto"/>
          </w:divBdr>
        </w:div>
        <w:div w:id="1538350380">
          <w:marLeft w:val="0"/>
          <w:marRight w:val="0"/>
          <w:marTop w:val="0"/>
          <w:marBottom w:val="0"/>
          <w:divBdr>
            <w:top w:val="none" w:sz="0" w:space="0" w:color="auto"/>
            <w:left w:val="none" w:sz="0" w:space="0" w:color="auto"/>
            <w:bottom w:val="none" w:sz="0" w:space="0" w:color="auto"/>
            <w:right w:val="none" w:sz="0" w:space="0" w:color="auto"/>
          </w:divBdr>
        </w:div>
        <w:div w:id="2057774679">
          <w:marLeft w:val="0"/>
          <w:marRight w:val="0"/>
          <w:marTop w:val="0"/>
          <w:marBottom w:val="0"/>
          <w:divBdr>
            <w:top w:val="none" w:sz="0" w:space="0" w:color="auto"/>
            <w:left w:val="none" w:sz="0" w:space="0" w:color="auto"/>
            <w:bottom w:val="none" w:sz="0" w:space="0" w:color="auto"/>
            <w:right w:val="none" w:sz="0" w:space="0" w:color="auto"/>
          </w:divBdr>
        </w:div>
      </w:divsChild>
    </w:div>
    <w:div w:id="1754353364">
      <w:marLeft w:val="0"/>
      <w:marRight w:val="0"/>
      <w:marTop w:val="0"/>
      <w:marBottom w:val="0"/>
      <w:divBdr>
        <w:top w:val="none" w:sz="0" w:space="0" w:color="auto"/>
        <w:left w:val="none" w:sz="0" w:space="0" w:color="auto"/>
        <w:bottom w:val="none" w:sz="0" w:space="0" w:color="auto"/>
        <w:right w:val="none" w:sz="0" w:space="0" w:color="auto"/>
      </w:divBdr>
      <w:divsChild>
        <w:div w:id="1406684418">
          <w:marLeft w:val="0"/>
          <w:marRight w:val="0"/>
          <w:marTop w:val="0"/>
          <w:marBottom w:val="0"/>
          <w:divBdr>
            <w:top w:val="none" w:sz="0" w:space="0" w:color="auto"/>
            <w:left w:val="none" w:sz="0" w:space="0" w:color="auto"/>
            <w:bottom w:val="none" w:sz="0" w:space="0" w:color="auto"/>
            <w:right w:val="none" w:sz="0" w:space="0" w:color="auto"/>
          </w:divBdr>
        </w:div>
        <w:div w:id="1372151243">
          <w:marLeft w:val="0"/>
          <w:marRight w:val="0"/>
          <w:marTop w:val="0"/>
          <w:marBottom w:val="0"/>
          <w:divBdr>
            <w:top w:val="none" w:sz="0" w:space="0" w:color="auto"/>
            <w:left w:val="none" w:sz="0" w:space="0" w:color="auto"/>
            <w:bottom w:val="none" w:sz="0" w:space="0" w:color="auto"/>
            <w:right w:val="none" w:sz="0" w:space="0" w:color="auto"/>
          </w:divBdr>
        </w:div>
      </w:divsChild>
    </w:div>
    <w:div w:id="1764061242">
      <w:marLeft w:val="0"/>
      <w:marRight w:val="0"/>
      <w:marTop w:val="0"/>
      <w:marBottom w:val="0"/>
      <w:divBdr>
        <w:top w:val="none" w:sz="0" w:space="0" w:color="auto"/>
        <w:left w:val="none" w:sz="0" w:space="0" w:color="auto"/>
        <w:bottom w:val="none" w:sz="0" w:space="0" w:color="auto"/>
        <w:right w:val="none" w:sz="0" w:space="0" w:color="auto"/>
      </w:divBdr>
      <w:divsChild>
        <w:div w:id="549390836">
          <w:marLeft w:val="0"/>
          <w:marRight w:val="0"/>
          <w:marTop w:val="0"/>
          <w:marBottom w:val="0"/>
          <w:divBdr>
            <w:top w:val="none" w:sz="0" w:space="0" w:color="auto"/>
            <w:left w:val="none" w:sz="0" w:space="0" w:color="auto"/>
            <w:bottom w:val="none" w:sz="0" w:space="0" w:color="auto"/>
            <w:right w:val="none" w:sz="0" w:space="0" w:color="auto"/>
          </w:divBdr>
        </w:div>
        <w:div w:id="1720858519">
          <w:marLeft w:val="0"/>
          <w:marRight w:val="0"/>
          <w:marTop w:val="0"/>
          <w:marBottom w:val="0"/>
          <w:divBdr>
            <w:top w:val="none" w:sz="0" w:space="0" w:color="auto"/>
            <w:left w:val="none" w:sz="0" w:space="0" w:color="auto"/>
            <w:bottom w:val="none" w:sz="0" w:space="0" w:color="auto"/>
            <w:right w:val="none" w:sz="0" w:space="0" w:color="auto"/>
          </w:divBdr>
        </w:div>
        <w:div w:id="837236885">
          <w:marLeft w:val="0"/>
          <w:marRight w:val="0"/>
          <w:marTop w:val="0"/>
          <w:marBottom w:val="0"/>
          <w:divBdr>
            <w:top w:val="none" w:sz="0" w:space="0" w:color="auto"/>
            <w:left w:val="none" w:sz="0" w:space="0" w:color="auto"/>
            <w:bottom w:val="none" w:sz="0" w:space="0" w:color="auto"/>
            <w:right w:val="none" w:sz="0" w:space="0" w:color="auto"/>
          </w:divBdr>
        </w:div>
        <w:div w:id="1410227223">
          <w:marLeft w:val="0"/>
          <w:marRight w:val="0"/>
          <w:marTop w:val="0"/>
          <w:marBottom w:val="0"/>
          <w:divBdr>
            <w:top w:val="none" w:sz="0" w:space="0" w:color="auto"/>
            <w:left w:val="none" w:sz="0" w:space="0" w:color="auto"/>
            <w:bottom w:val="none" w:sz="0" w:space="0" w:color="auto"/>
            <w:right w:val="none" w:sz="0" w:space="0" w:color="auto"/>
          </w:divBdr>
        </w:div>
        <w:div w:id="1949772172">
          <w:marLeft w:val="0"/>
          <w:marRight w:val="0"/>
          <w:marTop w:val="0"/>
          <w:marBottom w:val="0"/>
          <w:divBdr>
            <w:top w:val="none" w:sz="0" w:space="0" w:color="auto"/>
            <w:left w:val="none" w:sz="0" w:space="0" w:color="auto"/>
            <w:bottom w:val="none" w:sz="0" w:space="0" w:color="auto"/>
            <w:right w:val="none" w:sz="0" w:space="0" w:color="auto"/>
          </w:divBdr>
        </w:div>
        <w:div w:id="2034916207">
          <w:marLeft w:val="0"/>
          <w:marRight w:val="0"/>
          <w:marTop w:val="0"/>
          <w:marBottom w:val="0"/>
          <w:divBdr>
            <w:top w:val="none" w:sz="0" w:space="0" w:color="auto"/>
            <w:left w:val="none" w:sz="0" w:space="0" w:color="auto"/>
            <w:bottom w:val="none" w:sz="0" w:space="0" w:color="auto"/>
            <w:right w:val="none" w:sz="0" w:space="0" w:color="auto"/>
          </w:divBdr>
        </w:div>
        <w:div w:id="1628119496">
          <w:marLeft w:val="0"/>
          <w:marRight w:val="0"/>
          <w:marTop w:val="0"/>
          <w:marBottom w:val="0"/>
          <w:divBdr>
            <w:top w:val="none" w:sz="0" w:space="0" w:color="auto"/>
            <w:left w:val="none" w:sz="0" w:space="0" w:color="auto"/>
            <w:bottom w:val="none" w:sz="0" w:space="0" w:color="auto"/>
            <w:right w:val="none" w:sz="0" w:space="0" w:color="auto"/>
          </w:divBdr>
        </w:div>
        <w:div w:id="1954052131">
          <w:marLeft w:val="0"/>
          <w:marRight w:val="0"/>
          <w:marTop w:val="0"/>
          <w:marBottom w:val="0"/>
          <w:divBdr>
            <w:top w:val="none" w:sz="0" w:space="0" w:color="auto"/>
            <w:left w:val="none" w:sz="0" w:space="0" w:color="auto"/>
            <w:bottom w:val="none" w:sz="0" w:space="0" w:color="auto"/>
            <w:right w:val="none" w:sz="0" w:space="0" w:color="auto"/>
          </w:divBdr>
        </w:div>
        <w:div w:id="2112237154">
          <w:marLeft w:val="0"/>
          <w:marRight w:val="0"/>
          <w:marTop w:val="0"/>
          <w:marBottom w:val="0"/>
          <w:divBdr>
            <w:top w:val="none" w:sz="0" w:space="0" w:color="auto"/>
            <w:left w:val="none" w:sz="0" w:space="0" w:color="auto"/>
            <w:bottom w:val="none" w:sz="0" w:space="0" w:color="auto"/>
            <w:right w:val="none" w:sz="0" w:space="0" w:color="auto"/>
          </w:divBdr>
        </w:div>
      </w:divsChild>
    </w:div>
    <w:div w:id="1777870472">
      <w:marLeft w:val="0"/>
      <w:marRight w:val="0"/>
      <w:marTop w:val="0"/>
      <w:marBottom w:val="0"/>
      <w:divBdr>
        <w:top w:val="none" w:sz="0" w:space="0" w:color="auto"/>
        <w:left w:val="none" w:sz="0" w:space="0" w:color="auto"/>
        <w:bottom w:val="none" w:sz="0" w:space="0" w:color="auto"/>
        <w:right w:val="none" w:sz="0" w:space="0" w:color="auto"/>
      </w:divBdr>
      <w:divsChild>
        <w:div w:id="2063366640">
          <w:marLeft w:val="0"/>
          <w:marRight w:val="0"/>
          <w:marTop w:val="0"/>
          <w:marBottom w:val="0"/>
          <w:divBdr>
            <w:top w:val="none" w:sz="0" w:space="0" w:color="auto"/>
            <w:left w:val="none" w:sz="0" w:space="0" w:color="auto"/>
            <w:bottom w:val="none" w:sz="0" w:space="0" w:color="auto"/>
            <w:right w:val="none" w:sz="0" w:space="0" w:color="auto"/>
          </w:divBdr>
        </w:div>
        <w:div w:id="307781781">
          <w:marLeft w:val="0"/>
          <w:marRight w:val="0"/>
          <w:marTop w:val="0"/>
          <w:marBottom w:val="0"/>
          <w:divBdr>
            <w:top w:val="none" w:sz="0" w:space="0" w:color="auto"/>
            <w:left w:val="none" w:sz="0" w:space="0" w:color="auto"/>
            <w:bottom w:val="none" w:sz="0" w:space="0" w:color="auto"/>
            <w:right w:val="none" w:sz="0" w:space="0" w:color="auto"/>
          </w:divBdr>
        </w:div>
        <w:div w:id="1546092332">
          <w:marLeft w:val="0"/>
          <w:marRight w:val="0"/>
          <w:marTop w:val="0"/>
          <w:marBottom w:val="0"/>
          <w:divBdr>
            <w:top w:val="none" w:sz="0" w:space="0" w:color="auto"/>
            <w:left w:val="none" w:sz="0" w:space="0" w:color="auto"/>
            <w:bottom w:val="none" w:sz="0" w:space="0" w:color="auto"/>
            <w:right w:val="none" w:sz="0" w:space="0" w:color="auto"/>
          </w:divBdr>
        </w:div>
      </w:divsChild>
    </w:div>
    <w:div w:id="1878662484">
      <w:marLeft w:val="0"/>
      <w:marRight w:val="0"/>
      <w:marTop w:val="0"/>
      <w:marBottom w:val="0"/>
      <w:divBdr>
        <w:top w:val="none" w:sz="0" w:space="0" w:color="auto"/>
        <w:left w:val="none" w:sz="0" w:space="0" w:color="auto"/>
        <w:bottom w:val="none" w:sz="0" w:space="0" w:color="auto"/>
        <w:right w:val="none" w:sz="0" w:space="0" w:color="auto"/>
      </w:divBdr>
      <w:divsChild>
        <w:div w:id="1590967503">
          <w:marLeft w:val="0"/>
          <w:marRight w:val="0"/>
          <w:marTop w:val="0"/>
          <w:marBottom w:val="0"/>
          <w:divBdr>
            <w:top w:val="none" w:sz="0" w:space="0" w:color="auto"/>
            <w:left w:val="none" w:sz="0" w:space="0" w:color="auto"/>
            <w:bottom w:val="none" w:sz="0" w:space="0" w:color="auto"/>
            <w:right w:val="none" w:sz="0" w:space="0" w:color="auto"/>
          </w:divBdr>
        </w:div>
      </w:divsChild>
    </w:div>
    <w:div w:id="1947229048">
      <w:marLeft w:val="0"/>
      <w:marRight w:val="0"/>
      <w:marTop w:val="0"/>
      <w:marBottom w:val="0"/>
      <w:divBdr>
        <w:top w:val="none" w:sz="0" w:space="0" w:color="auto"/>
        <w:left w:val="none" w:sz="0" w:space="0" w:color="auto"/>
        <w:bottom w:val="none" w:sz="0" w:space="0" w:color="auto"/>
        <w:right w:val="none" w:sz="0" w:space="0" w:color="auto"/>
      </w:divBdr>
      <w:divsChild>
        <w:div w:id="1799763828">
          <w:marLeft w:val="0"/>
          <w:marRight w:val="0"/>
          <w:marTop w:val="0"/>
          <w:marBottom w:val="0"/>
          <w:divBdr>
            <w:top w:val="none" w:sz="0" w:space="0" w:color="auto"/>
            <w:left w:val="none" w:sz="0" w:space="0" w:color="auto"/>
            <w:bottom w:val="none" w:sz="0" w:space="0" w:color="auto"/>
            <w:right w:val="none" w:sz="0" w:space="0" w:color="auto"/>
          </w:divBdr>
        </w:div>
      </w:divsChild>
    </w:div>
    <w:div w:id="2006273933">
      <w:marLeft w:val="0"/>
      <w:marRight w:val="0"/>
      <w:marTop w:val="0"/>
      <w:marBottom w:val="0"/>
      <w:divBdr>
        <w:top w:val="none" w:sz="0" w:space="0" w:color="auto"/>
        <w:left w:val="none" w:sz="0" w:space="0" w:color="auto"/>
        <w:bottom w:val="none" w:sz="0" w:space="0" w:color="auto"/>
        <w:right w:val="none" w:sz="0" w:space="0" w:color="auto"/>
      </w:divBdr>
      <w:divsChild>
        <w:div w:id="112483761">
          <w:marLeft w:val="0"/>
          <w:marRight w:val="0"/>
          <w:marTop w:val="0"/>
          <w:marBottom w:val="0"/>
          <w:divBdr>
            <w:top w:val="none" w:sz="0" w:space="0" w:color="auto"/>
            <w:left w:val="none" w:sz="0" w:space="0" w:color="auto"/>
            <w:bottom w:val="none" w:sz="0" w:space="0" w:color="auto"/>
            <w:right w:val="none" w:sz="0" w:space="0" w:color="auto"/>
          </w:divBdr>
        </w:div>
      </w:divsChild>
    </w:div>
    <w:div w:id="2095852620">
      <w:marLeft w:val="0"/>
      <w:marRight w:val="0"/>
      <w:marTop w:val="0"/>
      <w:marBottom w:val="0"/>
      <w:divBdr>
        <w:top w:val="none" w:sz="0" w:space="0" w:color="auto"/>
        <w:left w:val="none" w:sz="0" w:space="0" w:color="auto"/>
        <w:bottom w:val="none" w:sz="0" w:space="0" w:color="auto"/>
        <w:right w:val="none" w:sz="0" w:space="0" w:color="auto"/>
      </w:divBdr>
      <w:divsChild>
        <w:div w:id="1744831958">
          <w:marLeft w:val="0"/>
          <w:marRight w:val="0"/>
          <w:marTop w:val="0"/>
          <w:marBottom w:val="0"/>
          <w:divBdr>
            <w:top w:val="none" w:sz="0" w:space="0" w:color="auto"/>
            <w:left w:val="none" w:sz="0" w:space="0" w:color="auto"/>
            <w:bottom w:val="none" w:sz="0" w:space="0" w:color="auto"/>
            <w:right w:val="none" w:sz="0" w:space="0" w:color="auto"/>
          </w:divBdr>
        </w:div>
        <w:div w:id="1799454207">
          <w:marLeft w:val="0"/>
          <w:marRight w:val="0"/>
          <w:marTop w:val="0"/>
          <w:marBottom w:val="0"/>
          <w:divBdr>
            <w:top w:val="none" w:sz="0" w:space="0" w:color="auto"/>
            <w:left w:val="none" w:sz="0" w:space="0" w:color="auto"/>
            <w:bottom w:val="none" w:sz="0" w:space="0" w:color="auto"/>
            <w:right w:val="none" w:sz="0" w:space="0" w:color="auto"/>
          </w:divBdr>
        </w:div>
        <w:div w:id="1320695152">
          <w:marLeft w:val="0"/>
          <w:marRight w:val="0"/>
          <w:marTop w:val="0"/>
          <w:marBottom w:val="0"/>
          <w:divBdr>
            <w:top w:val="none" w:sz="0" w:space="0" w:color="auto"/>
            <w:left w:val="none" w:sz="0" w:space="0" w:color="auto"/>
            <w:bottom w:val="none" w:sz="0" w:space="0" w:color="auto"/>
            <w:right w:val="none" w:sz="0" w:space="0" w:color="auto"/>
          </w:divBdr>
        </w:div>
        <w:div w:id="281881505">
          <w:marLeft w:val="0"/>
          <w:marRight w:val="0"/>
          <w:marTop w:val="0"/>
          <w:marBottom w:val="0"/>
          <w:divBdr>
            <w:top w:val="none" w:sz="0" w:space="0" w:color="auto"/>
            <w:left w:val="none" w:sz="0" w:space="0" w:color="auto"/>
            <w:bottom w:val="none" w:sz="0" w:space="0" w:color="auto"/>
            <w:right w:val="none" w:sz="0" w:space="0" w:color="auto"/>
          </w:divBdr>
        </w:div>
        <w:div w:id="1424565151">
          <w:marLeft w:val="0"/>
          <w:marRight w:val="0"/>
          <w:marTop w:val="0"/>
          <w:marBottom w:val="0"/>
          <w:divBdr>
            <w:top w:val="none" w:sz="0" w:space="0" w:color="auto"/>
            <w:left w:val="none" w:sz="0" w:space="0" w:color="auto"/>
            <w:bottom w:val="none" w:sz="0" w:space="0" w:color="auto"/>
            <w:right w:val="none" w:sz="0" w:space="0" w:color="auto"/>
          </w:divBdr>
        </w:div>
        <w:div w:id="300162109">
          <w:marLeft w:val="0"/>
          <w:marRight w:val="0"/>
          <w:marTop w:val="0"/>
          <w:marBottom w:val="0"/>
          <w:divBdr>
            <w:top w:val="none" w:sz="0" w:space="0" w:color="auto"/>
            <w:left w:val="none" w:sz="0" w:space="0" w:color="auto"/>
            <w:bottom w:val="none" w:sz="0" w:space="0" w:color="auto"/>
            <w:right w:val="none" w:sz="0" w:space="0" w:color="auto"/>
          </w:divBdr>
        </w:div>
        <w:div w:id="1768503751">
          <w:marLeft w:val="0"/>
          <w:marRight w:val="0"/>
          <w:marTop w:val="0"/>
          <w:marBottom w:val="0"/>
          <w:divBdr>
            <w:top w:val="none" w:sz="0" w:space="0" w:color="auto"/>
            <w:left w:val="none" w:sz="0" w:space="0" w:color="auto"/>
            <w:bottom w:val="none" w:sz="0" w:space="0" w:color="auto"/>
            <w:right w:val="none" w:sz="0" w:space="0" w:color="auto"/>
          </w:divBdr>
        </w:div>
        <w:div w:id="512499974">
          <w:marLeft w:val="0"/>
          <w:marRight w:val="0"/>
          <w:marTop w:val="0"/>
          <w:marBottom w:val="0"/>
          <w:divBdr>
            <w:top w:val="none" w:sz="0" w:space="0" w:color="auto"/>
            <w:left w:val="none" w:sz="0" w:space="0" w:color="auto"/>
            <w:bottom w:val="none" w:sz="0" w:space="0" w:color="auto"/>
            <w:right w:val="none" w:sz="0" w:space="0" w:color="auto"/>
          </w:divBdr>
        </w:div>
        <w:div w:id="1947542402">
          <w:marLeft w:val="0"/>
          <w:marRight w:val="0"/>
          <w:marTop w:val="0"/>
          <w:marBottom w:val="0"/>
          <w:divBdr>
            <w:top w:val="none" w:sz="0" w:space="0" w:color="auto"/>
            <w:left w:val="none" w:sz="0" w:space="0" w:color="auto"/>
            <w:bottom w:val="none" w:sz="0" w:space="0" w:color="auto"/>
            <w:right w:val="none" w:sz="0" w:space="0" w:color="auto"/>
          </w:divBdr>
        </w:div>
        <w:div w:id="1165823981">
          <w:marLeft w:val="0"/>
          <w:marRight w:val="0"/>
          <w:marTop w:val="0"/>
          <w:marBottom w:val="0"/>
          <w:divBdr>
            <w:top w:val="none" w:sz="0" w:space="0" w:color="auto"/>
            <w:left w:val="none" w:sz="0" w:space="0" w:color="auto"/>
            <w:bottom w:val="none" w:sz="0" w:space="0" w:color="auto"/>
            <w:right w:val="none" w:sz="0" w:space="0" w:color="auto"/>
          </w:divBdr>
        </w:div>
        <w:div w:id="257519376">
          <w:marLeft w:val="0"/>
          <w:marRight w:val="0"/>
          <w:marTop w:val="0"/>
          <w:marBottom w:val="0"/>
          <w:divBdr>
            <w:top w:val="none" w:sz="0" w:space="0" w:color="auto"/>
            <w:left w:val="none" w:sz="0" w:space="0" w:color="auto"/>
            <w:bottom w:val="none" w:sz="0" w:space="0" w:color="auto"/>
            <w:right w:val="none" w:sz="0" w:space="0" w:color="auto"/>
          </w:divBdr>
        </w:div>
        <w:div w:id="1356149585">
          <w:marLeft w:val="0"/>
          <w:marRight w:val="0"/>
          <w:marTop w:val="0"/>
          <w:marBottom w:val="0"/>
          <w:divBdr>
            <w:top w:val="none" w:sz="0" w:space="0" w:color="auto"/>
            <w:left w:val="none" w:sz="0" w:space="0" w:color="auto"/>
            <w:bottom w:val="none" w:sz="0" w:space="0" w:color="auto"/>
            <w:right w:val="none" w:sz="0" w:space="0" w:color="auto"/>
          </w:divBdr>
        </w:div>
        <w:div w:id="963463405">
          <w:marLeft w:val="0"/>
          <w:marRight w:val="0"/>
          <w:marTop w:val="0"/>
          <w:marBottom w:val="0"/>
          <w:divBdr>
            <w:top w:val="none" w:sz="0" w:space="0" w:color="auto"/>
            <w:left w:val="none" w:sz="0" w:space="0" w:color="auto"/>
            <w:bottom w:val="none" w:sz="0" w:space="0" w:color="auto"/>
            <w:right w:val="none" w:sz="0" w:space="0" w:color="auto"/>
          </w:divBdr>
        </w:div>
        <w:div w:id="1094740170">
          <w:marLeft w:val="0"/>
          <w:marRight w:val="0"/>
          <w:marTop w:val="0"/>
          <w:marBottom w:val="0"/>
          <w:divBdr>
            <w:top w:val="none" w:sz="0" w:space="0" w:color="auto"/>
            <w:left w:val="none" w:sz="0" w:space="0" w:color="auto"/>
            <w:bottom w:val="none" w:sz="0" w:space="0" w:color="auto"/>
            <w:right w:val="none" w:sz="0" w:space="0" w:color="auto"/>
          </w:divBdr>
        </w:div>
        <w:div w:id="1060598875">
          <w:marLeft w:val="0"/>
          <w:marRight w:val="0"/>
          <w:marTop w:val="0"/>
          <w:marBottom w:val="0"/>
          <w:divBdr>
            <w:top w:val="none" w:sz="0" w:space="0" w:color="auto"/>
            <w:left w:val="none" w:sz="0" w:space="0" w:color="auto"/>
            <w:bottom w:val="none" w:sz="0" w:space="0" w:color="auto"/>
            <w:right w:val="none" w:sz="0" w:space="0" w:color="auto"/>
          </w:divBdr>
        </w:div>
      </w:divsChild>
    </w:div>
    <w:div w:id="2110467743">
      <w:marLeft w:val="0"/>
      <w:marRight w:val="0"/>
      <w:marTop w:val="0"/>
      <w:marBottom w:val="0"/>
      <w:divBdr>
        <w:top w:val="none" w:sz="0" w:space="0" w:color="auto"/>
        <w:left w:val="none" w:sz="0" w:space="0" w:color="auto"/>
        <w:bottom w:val="none" w:sz="0" w:space="0" w:color="auto"/>
        <w:right w:val="none" w:sz="0" w:space="0" w:color="auto"/>
      </w:divBdr>
      <w:divsChild>
        <w:div w:id="1421291903">
          <w:marLeft w:val="0"/>
          <w:marRight w:val="0"/>
          <w:marTop w:val="0"/>
          <w:marBottom w:val="0"/>
          <w:divBdr>
            <w:top w:val="none" w:sz="0" w:space="0" w:color="auto"/>
            <w:left w:val="none" w:sz="0" w:space="0" w:color="auto"/>
            <w:bottom w:val="none" w:sz="0" w:space="0" w:color="auto"/>
            <w:right w:val="none" w:sz="0" w:space="0" w:color="auto"/>
          </w:divBdr>
        </w:div>
        <w:div w:id="19246801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5390</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2023-09-25T08:03:00Z</dcterms:created>
  <dcterms:modified xsi:type="dcterms:W3CDTF">2023-09-25T08:03:00Z</dcterms:modified>
</cp:coreProperties>
</file>