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755FB">
      <w:pPr>
        <w:spacing w:before="100" w:beforeAutospacing="1" w:after="100" w:afterAutospacing="1"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НАРЕДБА № 2 ОТ 21 АПРИЛ 2011 Г. ЗА ЗДРАВНИТЕ ИЗИСКВАНИЯ КЪМ ГРОБИЩНИ ПАРКОВЕ (ГРОБИЩА) И ПОГРЕБВАНЕТО И ПРЕНАСЯНЕТО НА ПОКОЙНИЦИ</w:t>
      </w:r>
    </w:p>
    <w:bookmarkEnd w:id="0"/>
    <w:p w:rsidR="00000000" w:rsidRDefault="00B755FB">
      <w:pPr>
        <w:spacing w:after="0" w:line="240" w:lineRule="auto"/>
        <w:jc w:val="center"/>
        <w:rPr>
          <w:rFonts w:ascii="Times New Roman" w:eastAsia="Times New Roman" w:hAnsi="Times New Roman" w:cs="Times New Roman"/>
          <w:b/>
          <w:bCs/>
          <w:sz w:val="28"/>
          <w:szCs w:val="28"/>
        </w:rPr>
      </w:pPr>
    </w:p>
    <w:p w:rsidR="00000000" w:rsidRDefault="00B755FB">
      <w:pPr>
        <w:spacing w:after="0" w:line="240" w:lineRule="auto"/>
        <w:ind w:firstLine="855"/>
        <w:divId w:val="19013572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сила от 10.05.2011 </w:t>
      </w:r>
      <w:proofErr w:type="spellStart"/>
      <w:r>
        <w:rPr>
          <w:rFonts w:ascii="Times New Roman" w:eastAsia="Times New Roman" w:hAnsi="Times New Roman" w:cs="Times New Roman"/>
          <w:sz w:val="24"/>
          <w:szCs w:val="24"/>
        </w:rPr>
        <w:t>г.Издадена</w:t>
      </w:r>
      <w:proofErr w:type="spellEnd"/>
      <w:r>
        <w:rPr>
          <w:rFonts w:ascii="Times New Roman" w:eastAsia="Times New Roman" w:hAnsi="Times New Roman" w:cs="Times New Roman"/>
          <w:sz w:val="24"/>
          <w:szCs w:val="24"/>
        </w:rPr>
        <w:t xml:space="preserve"> от министъра на здравеопазването</w:t>
      </w:r>
    </w:p>
    <w:p w:rsidR="00000000" w:rsidRDefault="00B755FB">
      <w:pPr>
        <w:spacing w:after="0" w:line="240" w:lineRule="auto"/>
        <w:ind w:firstLine="855"/>
        <w:rPr>
          <w:rFonts w:ascii="Times New Roman" w:eastAsia="Times New Roman" w:hAnsi="Times New Roman" w:cs="Times New Roman"/>
          <w:b/>
          <w:bCs/>
          <w:sz w:val="28"/>
          <w:szCs w:val="28"/>
        </w:rPr>
      </w:pPr>
      <w:proofErr w:type="spellStart"/>
      <w:r>
        <w:rPr>
          <w:rFonts w:ascii="Times New Roman" w:eastAsia="Times New Roman" w:hAnsi="Times New Roman" w:cs="Times New Roman"/>
          <w:i/>
          <w:iCs/>
          <w:sz w:val="27"/>
          <w:szCs w:val="27"/>
        </w:rPr>
        <w:t>Обн</w:t>
      </w:r>
      <w:proofErr w:type="spellEnd"/>
      <w:r>
        <w:rPr>
          <w:rFonts w:ascii="Times New Roman" w:eastAsia="Times New Roman" w:hAnsi="Times New Roman" w:cs="Times New Roman"/>
          <w:i/>
          <w:iCs/>
          <w:sz w:val="27"/>
          <w:szCs w:val="27"/>
        </w:rPr>
        <w:t>. ДВ. бр.36 от 10 Май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и доп. ДВ. бр.97 </w:t>
      </w:r>
      <w:r>
        <w:rPr>
          <w:rFonts w:ascii="Times New Roman" w:eastAsia="Times New Roman" w:hAnsi="Times New Roman" w:cs="Times New Roman"/>
          <w:i/>
          <w:iCs/>
          <w:sz w:val="27"/>
          <w:szCs w:val="27"/>
        </w:rPr>
        <w:t>от 10 Декември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бр.59 от 11 Юли 2023г.</w:t>
      </w:r>
    </w:p>
    <w:p w:rsidR="00000000" w:rsidRDefault="00B755FB">
      <w:pPr>
        <w:spacing w:after="0" w:line="240" w:lineRule="auto"/>
        <w:jc w:val="center"/>
        <w:rPr>
          <w:rFonts w:ascii="Times New Roman" w:eastAsia="Times New Roman" w:hAnsi="Times New Roman" w:cs="Times New Roman"/>
          <w:b/>
          <w:bCs/>
          <w:sz w:val="28"/>
          <w:szCs w:val="28"/>
        </w:rPr>
      </w:pPr>
    </w:p>
    <w:p w:rsidR="00000000" w:rsidRDefault="00B755F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000000" w:rsidRDefault="00B755FB">
      <w:pPr>
        <w:spacing w:after="0" w:line="240" w:lineRule="auto"/>
        <w:ind w:firstLine="855"/>
        <w:divId w:val="1200974271"/>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наредбата се определят здравните изисквания към гробищните паркове (гробища) и погребването и пренасянето на покойници.</w:t>
      </w:r>
    </w:p>
    <w:p w:rsidR="00000000" w:rsidRDefault="00B755FB">
      <w:pPr>
        <w:spacing w:after="0" w:line="240" w:lineRule="auto"/>
        <w:ind w:firstLine="855"/>
        <w:divId w:val="2108042887"/>
        <w:rPr>
          <w:rFonts w:ascii="Times New Roman" w:eastAsia="Times New Roman" w:hAnsi="Times New Roman" w:cs="Times New Roman"/>
          <w:sz w:val="24"/>
          <w:szCs w:val="24"/>
        </w:rPr>
      </w:pPr>
    </w:p>
    <w:p w:rsidR="00000000" w:rsidRDefault="00B755FB">
      <w:pPr>
        <w:spacing w:after="0" w:line="240" w:lineRule="auto"/>
        <w:ind w:firstLine="855"/>
        <w:divId w:val="2143115128"/>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Покойниците във всяко на</w:t>
      </w:r>
      <w:r>
        <w:rPr>
          <w:rFonts w:ascii="Times New Roman" w:eastAsia="Times New Roman" w:hAnsi="Times New Roman" w:cs="Times New Roman"/>
          <w:sz w:val="24"/>
          <w:szCs w:val="24"/>
        </w:rPr>
        <w:t>селено място се погребват в специално устроени гробищни паркове (гробища) или гробищни ансамбли.</w:t>
      </w:r>
    </w:p>
    <w:p w:rsidR="00000000" w:rsidRDefault="00B755FB">
      <w:pPr>
        <w:spacing w:after="0" w:line="240" w:lineRule="auto"/>
        <w:ind w:firstLine="855"/>
        <w:divId w:val="6736530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Изгарянето на покойници се извършва само в специално построени за целта крематориуми.</w:t>
      </w:r>
    </w:p>
    <w:p w:rsidR="00000000" w:rsidRDefault="00B755FB">
      <w:pPr>
        <w:spacing w:after="0" w:line="240" w:lineRule="auto"/>
        <w:ind w:firstLine="855"/>
        <w:divId w:val="553583577"/>
        <w:rPr>
          <w:rFonts w:ascii="Times New Roman" w:eastAsia="Times New Roman" w:hAnsi="Times New Roman" w:cs="Times New Roman"/>
          <w:sz w:val="24"/>
          <w:szCs w:val="24"/>
        </w:rPr>
      </w:pPr>
    </w:p>
    <w:p w:rsidR="00000000" w:rsidRDefault="00B755FB">
      <w:pPr>
        <w:spacing w:after="0" w:line="240" w:lineRule="auto"/>
        <w:ind w:firstLine="855"/>
        <w:divId w:val="829710447"/>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Устройственото планиране, инвестиционното проектиране, р</w:t>
      </w:r>
      <w:r>
        <w:rPr>
          <w:rFonts w:ascii="Times New Roman" w:eastAsia="Times New Roman" w:hAnsi="Times New Roman" w:cs="Times New Roman"/>
          <w:sz w:val="24"/>
          <w:szCs w:val="24"/>
        </w:rPr>
        <w:t>азрешаването на строителството и въвеждането в експлоатация на гробищните паркове се извършва в съответствие с изискванията на 2 (ЗУТ), приложимите разпоредби на нормативните актове по прилагането му и специалните норми на тази наредба.</w:t>
      </w:r>
    </w:p>
    <w:p w:rsidR="00000000" w:rsidRDefault="00B755FB">
      <w:pPr>
        <w:spacing w:after="0" w:line="240" w:lineRule="auto"/>
        <w:ind w:firstLine="855"/>
        <w:divId w:val="972639232"/>
        <w:rPr>
          <w:rFonts w:ascii="Times New Roman" w:eastAsia="Times New Roman" w:hAnsi="Times New Roman" w:cs="Times New Roman"/>
          <w:sz w:val="24"/>
          <w:szCs w:val="24"/>
        </w:rPr>
      </w:pPr>
      <w:r>
        <w:rPr>
          <w:rFonts w:ascii="Times New Roman" w:eastAsia="Times New Roman" w:hAnsi="Times New Roman" w:cs="Times New Roman"/>
          <w:sz w:val="24"/>
          <w:szCs w:val="24"/>
        </w:rPr>
        <w:t>(2) Гробищните парк</w:t>
      </w:r>
      <w:r>
        <w:rPr>
          <w:rFonts w:ascii="Times New Roman" w:eastAsia="Times New Roman" w:hAnsi="Times New Roman" w:cs="Times New Roman"/>
          <w:sz w:val="24"/>
          <w:szCs w:val="24"/>
        </w:rPr>
        <w:t>ове се проектират, изпълняват и поддържат в съответствие с изискванията за достъпна среда за населението, включително за хората с увреждания.</w:t>
      </w:r>
    </w:p>
    <w:p w:rsidR="00000000" w:rsidRDefault="00B755FB">
      <w:pPr>
        <w:spacing w:after="0" w:line="240" w:lineRule="auto"/>
        <w:ind w:firstLine="855"/>
        <w:divId w:val="117738307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97 от 2019 г.) Гробищните паркове, включително и тези по чл. 24 от Закона за вероизповеданията</w:t>
      </w:r>
      <w:r>
        <w:rPr>
          <w:rFonts w:ascii="Times New Roman" w:eastAsia="Times New Roman" w:hAnsi="Times New Roman" w:cs="Times New Roman"/>
          <w:sz w:val="24"/>
          <w:szCs w:val="24"/>
        </w:rPr>
        <w:t xml:space="preserve">, се вписват в публичния регистър по чл. 36, ал. 3 от Закона за здравето. </w:t>
      </w:r>
    </w:p>
    <w:p w:rsidR="00000000" w:rsidRDefault="00B755FB">
      <w:pPr>
        <w:spacing w:after="0" w:line="240" w:lineRule="auto"/>
        <w:ind w:firstLine="855"/>
        <w:divId w:val="929772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 (1) (Изм. и доп. - ДВ, бр. 97 от 2019 г.) Местата, в които ще се извършва погребване или </w:t>
      </w:r>
      <w:proofErr w:type="spellStart"/>
      <w:r>
        <w:rPr>
          <w:rFonts w:ascii="Times New Roman" w:eastAsia="Times New Roman" w:hAnsi="Times New Roman" w:cs="Times New Roman"/>
          <w:sz w:val="24"/>
          <w:szCs w:val="24"/>
        </w:rPr>
        <w:t>урнополагане</w:t>
      </w:r>
      <w:proofErr w:type="spellEnd"/>
      <w:r>
        <w:rPr>
          <w:rFonts w:ascii="Times New Roman" w:eastAsia="Times New Roman" w:hAnsi="Times New Roman" w:cs="Times New Roman"/>
          <w:sz w:val="24"/>
          <w:szCs w:val="24"/>
        </w:rPr>
        <w:t>, се определят от собствениците на гробищните паркове или оправомощени от</w:t>
      </w:r>
      <w:r>
        <w:rPr>
          <w:rFonts w:ascii="Times New Roman" w:eastAsia="Times New Roman" w:hAnsi="Times New Roman" w:cs="Times New Roman"/>
          <w:sz w:val="24"/>
          <w:szCs w:val="24"/>
        </w:rPr>
        <w:t xml:space="preserve"> тях лица.</w:t>
      </w:r>
    </w:p>
    <w:p w:rsidR="00000000" w:rsidRDefault="00B755FB">
      <w:pPr>
        <w:spacing w:after="0" w:line="240" w:lineRule="auto"/>
        <w:ind w:firstLine="855"/>
        <w:divId w:val="18456314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97 от 2019 г.) Лицата по ал. 1 възлагат на определени лица (гробари) изкопаването и оформянето на гробни места и контролират тяхната работа.</w:t>
      </w:r>
    </w:p>
    <w:p w:rsidR="00000000" w:rsidRDefault="00B755FB">
      <w:pPr>
        <w:spacing w:after="0" w:line="240" w:lineRule="auto"/>
        <w:ind w:firstLine="855"/>
        <w:divId w:val="124938370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97 от 2019 г.) Собствениците на гробищните паркове (гробищата) и</w:t>
      </w:r>
      <w:r>
        <w:rPr>
          <w:rFonts w:ascii="Times New Roman" w:eastAsia="Times New Roman" w:hAnsi="Times New Roman" w:cs="Times New Roman"/>
          <w:sz w:val="24"/>
          <w:szCs w:val="24"/>
        </w:rPr>
        <w:t>ли оправомощените от тях лица са отговорни за управлението и поддържането на гробищните паркове и изпълнението на изискванията на тази наредба.</w:t>
      </w:r>
    </w:p>
    <w:p w:rsidR="00000000" w:rsidRDefault="00B755FB">
      <w:pPr>
        <w:spacing w:after="0" w:line="240" w:lineRule="auto"/>
        <w:ind w:firstLine="855"/>
        <w:divId w:val="66482182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97 от 2019 г.) Собствениците на гробищните паркове (гробищата) или оправомощените от тях лиц</w:t>
      </w:r>
      <w:r>
        <w:rPr>
          <w:rFonts w:ascii="Times New Roman" w:eastAsia="Times New Roman" w:hAnsi="Times New Roman" w:cs="Times New Roman"/>
          <w:sz w:val="24"/>
          <w:szCs w:val="24"/>
        </w:rPr>
        <w:t xml:space="preserve">а поддържат база данни за редовете и парцелите, броя на гробните места и датата на извършените погребения във всяко едно от тях. </w:t>
      </w:r>
    </w:p>
    <w:p w:rsidR="00000000" w:rsidRDefault="00B755FB">
      <w:pPr>
        <w:spacing w:after="0" w:line="240" w:lineRule="auto"/>
        <w:ind w:firstLine="855"/>
        <w:divId w:val="682318227"/>
        <w:rPr>
          <w:rFonts w:ascii="Times New Roman" w:eastAsia="Times New Roman" w:hAnsi="Times New Roman" w:cs="Times New Roman"/>
          <w:sz w:val="24"/>
          <w:szCs w:val="24"/>
        </w:rPr>
      </w:pPr>
    </w:p>
    <w:p w:rsidR="00000000" w:rsidRDefault="00B755F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Здравни изисквания към гробищните паркове</w:t>
      </w:r>
    </w:p>
    <w:p w:rsidR="00000000" w:rsidRDefault="00B755FB">
      <w:pPr>
        <w:spacing w:after="0" w:line="240" w:lineRule="auto"/>
        <w:ind w:firstLine="855"/>
        <w:divId w:val="18790795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 (1) (Изм. - ДВ, бр. 97 от 2019 г.) Местоположението, размерите </w:t>
      </w:r>
      <w:r>
        <w:rPr>
          <w:rFonts w:ascii="Times New Roman" w:eastAsia="Times New Roman" w:hAnsi="Times New Roman" w:cs="Times New Roman"/>
          <w:sz w:val="24"/>
          <w:szCs w:val="24"/>
        </w:rPr>
        <w:t>и цялостното устройство на гробищните паркове се определят въз основа на действащите общи и подробни устройствени планове на урбанизираните територии и подробни устройствени планове за парковете и градините. При проектирането на гробищните паркове се спазв</w:t>
      </w:r>
      <w:r>
        <w:rPr>
          <w:rFonts w:ascii="Times New Roman" w:eastAsia="Times New Roman" w:hAnsi="Times New Roman" w:cs="Times New Roman"/>
          <w:sz w:val="24"/>
          <w:szCs w:val="24"/>
        </w:rPr>
        <w:t>ат нормативите за площ на терена по чл. 31, ал. 2 от Наредба № 7 от 2003 г. за правила и нормативи за устройство на отделните видове територии и устройствени зони (ДВ, бр. 3 от 2004 г.).</w:t>
      </w:r>
    </w:p>
    <w:p w:rsidR="00000000" w:rsidRDefault="00B755FB">
      <w:pPr>
        <w:spacing w:after="0" w:line="240" w:lineRule="auto"/>
        <w:ind w:firstLine="855"/>
        <w:divId w:val="141315943"/>
        <w:rPr>
          <w:rFonts w:ascii="Times New Roman" w:eastAsia="Times New Roman" w:hAnsi="Times New Roman" w:cs="Times New Roman"/>
          <w:sz w:val="24"/>
          <w:szCs w:val="24"/>
        </w:rPr>
      </w:pPr>
    </w:p>
    <w:p w:rsidR="00000000" w:rsidRDefault="00B755FB">
      <w:pPr>
        <w:spacing w:after="0" w:line="240" w:lineRule="auto"/>
        <w:ind w:firstLine="855"/>
        <w:divId w:val="2325872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Подробни устройствени планове за гробищни паркове се приемат с </w:t>
      </w:r>
      <w:r>
        <w:rPr>
          <w:rFonts w:ascii="Times New Roman" w:eastAsia="Times New Roman" w:hAnsi="Times New Roman" w:cs="Times New Roman"/>
          <w:sz w:val="24"/>
          <w:szCs w:val="24"/>
        </w:rPr>
        <w:t>решение на общинския съвет в зависимост от техния териториален обхват.</w:t>
      </w:r>
    </w:p>
    <w:p w:rsidR="00000000" w:rsidRDefault="00B755FB">
      <w:pPr>
        <w:spacing w:after="0" w:line="240" w:lineRule="auto"/>
        <w:ind w:firstLine="855"/>
        <w:divId w:val="141315943"/>
        <w:rPr>
          <w:rFonts w:ascii="Times New Roman" w:eastAsia="Times New Roman" w:hAnsi="Times New Roman" w:cs="Times New Roman"/>
          <w:sz w:val="24"/>
          <w:szCs w:val="24"/>
        </w:rPr>
      </w:pPr>
    </w:p>
    <w:p w:rsidR="00000000" w:rsidRDefault="00B755FB">
      <w:pPr>
        <w:spacing w:after="0" w:line="240" w:lineRule="auto"/>
        <w:ind w:firstLine="855"/>
        <w:divId w:val="12801864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и доп. - ДВ, бр. 97 от 2019 г.) След преустановяване на погребенията в гробищния парк по решение на общинския съвет теренът му може да се използва като мемориален парк само </w:t>
      </w:r>
      <w:r>
        <w:rPr>
          <w:rFonts w:ascii="Times New Roman" w:eastAsia="Times New Roman" w:hAnsi="Times New Roman" w:cs="Times New Roman"/>
          <w:sz w:val="24"/>
          <w:szCs w:val="24"/>
        </w:rPr>
        <w:t xml:space="preserve">за </w:t>
      </w:r>
      <w:proofErr w:type="spellStart"/>
      <w:r>
        <w:rPr>
          <w:rFonts w:ascii="Times New Roman" w:eastAsia="Times New Roman" w:hAnsi="Times New Roman" w:cs="Times New Roman"/>
          <w:sz w:val="24"/>
          <w:szCs w:val="24"/>
        </w:rPr>
        <w:t>урнополагане</w:t>
      </w:r>
      <w:proofErr w:type="spellEnd"/>
      <w:r>
        <w:rPr>
          <w:rFonts w:ascii="Times New Roman" w:eastAsia="Times New Roman" w:hAnsi="Times New Roman" w:cs="Times New Roman"/>
          <w:sz w:val="24"/>
          <w:szCs w:val="24"/>
        </w:rPr>
        <w:t xml:space="preserve"> въз основа на действащ нов подробен устройствен план.</w:t>
      </w:r>
    </w:p>
    <w:p w:rsidR="00000000" w:rsidRDefault="00B755FB">
      <w:pPr>
        <w:spacing w:after="0" w:line="240" w:lineRule="auto"/>
        <w:ind w:firstLine="855"/>
        <w:divId w:val="141315943"/>
        <w:rPr>
          <w:rFonts w:ascii="Times New Roman" w:eastAsia="Times New Roman" w:hAnsi="Times New Roman" w:cs="Times New Roman"/>
          <w:sz w:val="24"/>
          <w:szCs w:val="24"/>
        </w:rPr>
      </w:pPr>
    </w:p>
    <w:p w:rsidR="00000000" w:rsidRDefault="00B755FB">
      <w:pPr>
        <w:spacing w:after="0" w:line="240" w:lineRule="auto"/>
        <w:ind w:firstLine="855"/>
        <w:divId w:val="900793506"/>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Теренът, определен за гробище, трябва да отговаря на следните изисквания:</w:t>
      </w:r>
    </w:p>
    <w:p w:rsidR="00000000" w:rsidRDefault="00B755FB">
      <w:pPr>
        <w:spacing w:after="0" w:line="240" w:lineRule="auto"/>
        <w:ind w:firstLine="855"/>
        <w:divId w:val="1217354823"/>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не е с наклон към страната на урбанизираните територии, към водоизточници, използвани за питейно-битови нужди, плажове и места за къпане;</w:t>
      </w:r>
    </w:p>
    <w:p w:rsidR="00000000" w:rsidRDefault="00B755FB">
      <w:pPr>
        <w:spacing w:after="0" w:line="240" w:lineRule="auto"/>
        <w:ind w:firstLine="855"/>
        <w:divId w:val="1066731271"/>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не крие опасност за свличане или срутване;</w:t>
      </w:r>
    </w:p>
    <w:p w:rsidR="00000000" w:rsidRDefault="00B755FB">
      <w:pPr>
        <w:spacing w:after="0" w:line="240" w:lineRule="auto"/>
        <w:ind w:firstLine="855"/>
        <w:divId w:val="559874192"/>
        <w:rPr>
          <w:rFonts w:ascii="Times New Roman" w:eastAsia="Times New Roman" w:hAnsi="Times New Roman" w:cs="Times New Roman"/>
          <w:sz w:val="24"/>
          <w:szCs w:val="24"/>
        </w:rPr>
      </w:pPr>
      <w:r>
        <w:rPr>
          <w:rFonts w:ascii="Times New Roman" w:eastAsia="Times New Roman" w:hAnsi="Times New Roman" w:cs="Times New Roman"/>
          <w:sz w:val="24"/>
          <w:szCs w:val="24"/>
        </w:rPr>
        <w:t>3. да не се наводнява при проливни дъждове или топене на снегов</w:t>
      </w:r>
      <w:r>
        <w:rPr>
          <w:rFonts w:ascii="Times New Roman" w:eastAsia="Times New Roman" w:hAnsi="Times New Roman" w:cs="Times New Roman"/>
          <w:sz w:val="24"/>
          <w:szCs w:val="24"/>
        </w:rPr>
        <w:t>е;</w:t>
      </w:r>
    </w:p>
    <w:p w:rsidR="00000000" w:rsidRDefault="00B755FB">
      <w:pPr>
        <w:spacing w:after="0" w:line="240" w:lineRule="auto"/>
        <w:ind w:firstLine="855"/>
        <w:divId w:val="744182411"/>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подпочвените води да са на дълбочина най-малко 0,5 м под изкопното ниво на гробните места.</w:t>
      </w:r>
    </w:p>
    <w:p w:rsidR="00000000" w:rsidRDefault="00B755FB">
      <w:pPr>
        <w:spacing w:after="0" w:line="240" w:lineRule="auto"/>
        <w:ind w:firstLine="855"/>
        <w:divId w:val="7434494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Изискванията по ал. 1, т. 1 и 4 не се прилагат, в случай че проектът за изграждане на гробище предвижда дренажна система с минимална дълбочина 2,2 м.</w:t>
      </w:r>
    </w:p>
    <w:p w:rsidR="00000000" w:rsidRDefault="00B755FB">
      <w:pPr>
        <w:spacing w:after="0" w:line="240" w:lineRule="auto"/>
        <w:ind w:firstLine="855"/>
        <w:divId w:val="287011096"/>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sz w:val="24"/>
          <w:szCs w:val="24"/>
        </w:rPr>
        <w:t xml:space="preserve">Нова - ДВ, бр. 97 от 2019 г.) При разкриване на нови и/или разширение на съществуващи гробища собственикът изготвя или възлага изготвянето на хидрогеоложко проучване на нивото на подпочвените води на новите терени. Разкриването на нови или разширението на </w:t>
      </w:r>
      <w:r>
        <w:rPr>
          <w:rFonts w:ascii="Times New Roman" w:eastAsia="Times New Roman" w:hAnsi="Times New Roman" w:cs="Times New Roman"/>
          <w:sz w:val="24"/>
          <w:szCs w:val="24"/>
        </w:rPr>
        <w:t xml:space="preserve">съществуващи гробищни паркове се допуска само при условие, че хидрогеоложкото проучване е показало, че предвидените терени отговарят на изискванията на ал. 1, т. 4 и ал. 2. </w:t>
      </w:r>
    </w:p>
    <w:p w:rsidR="00000000" w:rsidRDefault="00B755FB">
      <w:pPr>
        <w:spacing w:after="0" w:line="240" w:lineRule="auto"/>
        <w:ind w:firstLine="855"/>
        <w:divId w:val="220140872"/>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(Предишен текст на чл. 7 - ДВ, бр. 97 от 2019 г.) На територията на гро</w:t>
      </w:r>
      <w:r>
        <w:rPr>
          <w:rFonts w:ascii="Times New Roman" w:eastAsia="Times New Roman" w:hAnsi="Times New Roman" w:cs="Times New Roman"/>
          <w:sz w:val="24"/>
          <w:szCs w:val="24"/>
        </w:rPr>
        <w:t>бището се разполагат:</w:t>
      </w:r>
    </w:p>
    <w:p w:rsidR="00000000" w:rsidRDefault="00B755FB">
      <w:pPr>
        <w:spacing w:after="0" w:line="240" w:lineRule="auto"/>
        <w:ind w:firstLine="855"/>
        <w:divId w:val="174707311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парцели и гробищни места за погребване;</w:t>
      </w:r>
    </w:p>
    <w:p w:rsidR="00000000" w:rsidRDefault="00B755FB">
      <w:pPr>
        <w:spacing w:after="0" w:line="240" w:lineRule="auto"/>
        <w:ind w:firstLine="855"/>
        <w:divId w:val="593822010"/>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места за изграждане на гробници;</w:t>
      </w:r>
    </w:p>
    <w:p w:rsidR="00000000" w:rsidRDefault="00B755FB">
      <w:pPr>
        <w:spacing w:after="0" w:line="240" w:lineRule="auto"/>
        <w:ind w:firstLine="855"/>
        <w:divId w:val="465634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места за изграждане на </w:t>
      </w:r>
      <w:proofErr w:type="spellStart"/>
      <w:r>
        <w:rPr>
          <w:rFonts w:ascii="Times New Roman" w:eastAsia="Times New Roman" w:hAnsi="Times New Roman" w:cs="Times New Roman"/>
          <w:sz w:val="24"/>
          <w:szCs w:val="24"/>
        </w:rPr>
        <w:t>урнови</w:t>
      </w:r>
      <w:proofErr w:type="spellEnd"/>
      <w:r>
        <w:rPr>
          <w:rFonts w:ascii="Times New Roman" w:eastAsia="Times New Roman" w:hAnsi="Times New Roman" w:cs="Times New Roman"/>
          <w:sz w:val="24"/>
          <w:szCs w:val="24"/>
        </w:rPr>
        <w:t xml:space="preserve"> стени;</w:t>
      </w:r>
    </w:p>
    <w:p w:rsidR="00000000" w:rsidRDefault="00B755FB">
      <w:pPr>
        <w:spacing w:after="0" w:line="240" w:lineRule="auto"/>
        <w:ind w:firstLine="855"/>
        <w:divId w:val="1269578204"/>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места за изграждане на костници;</w:t>
      </w:r>
    </w:p>
    <w:p w:rsidR="00000000" w:rsidRDefault="00B755FB">
      <w:pPr>
        <w:spacing w:after="0" w:line="240" w:lineRule="auto"/>
        <w:ind w:firstLine="855"/>
        <w:divId w:val="1334801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места за разпръсване на </w:t>
      </w:r>
      <w:proofErr w:type="spellStart"/>
      <w:r>
        <w:rPr>
          <w:rFonts w:ascii="Times New Roman" w:eastAsia="Times New Roman" w:hAnsi="Times New Roman" w:cs="Times New Roman"/>
          <w:sz w:val="24"/>
          <w:szCs w:val="24"/>
        </w:rPr>
        <w:t>урнова</w:t>
      </w:r>
      <w:proofErr w:type="spellEnd"/>
      <w:r>
        <w:rPr>
          <w:rFonts w:ascii="Times New Roman" w:eastAsia="Times New Roman" w:hAnsi="Times New Roman" w:cs="Times New Roman"/>
          <w:sz w:val="24"/>
          <w:szCs w:val="24"/>
        </w:rPr>
        <w:t xml:space="preserve"> пепел;</w:t>
      </w:r>
    </w:p>
    <w:p w:rsidR="00000000" w:rsidRDefault="00B755FB">
      <w:pPr>
        <w:spacing w:after="0" w:line="240" w:lineRule="auto"/>
        <w:ind w:firstLine="855"/>
        <w:divId w:val="1190753625"/>
        <w:rPr>
          <w:rFonts w:ascii="Times New Roman" w:eastAsia="Times New Roman" w:hAnsi="Times New Roman" w:cs="Times New Roman"/>
          <w:sz w:val="24"/>
          <w:szCs w:val="24"/>
        </w:rPr>
      </w:pPr>
      <w:r>
        <w:rPr>
          <w:rFonts w:ascii="Times New Roman" w:eastAsia="Times New Roman" w:hAnsi="Times New Roman" w:cs="Times New Roman"/>
          <w:sz w:val="24"/>
          <w:szCs w:val="24"/>
        </w:rPr>
        <w:t>6. вътрешни главни и второстепенни але</w:t>
      </w:r>
      <w:r>
        <w:rPr>
          <w:rFonts w:ascii="Times New Roman" w:eastAsia="Times New Roman" w:hAnsi="Times New Roman" w:cs="Times New Roman"/>
          <w:sz w:val="24"/>
          <w:szCs w:val="24"/>
        </w:rPr>
        <w:t>и;</w:t>
      </w:r>
    </w:p>
    <w:p w:rsidR="00000000" w:rsidRDefault="00B755FB">
      <w:pPr>
        <w:spacing w:after="0" w:line="240" w:lineRule="auto"/>
        <w:ind w:firstLine="855"/>
        <w:divId w:val="133186206"/>
        <w:rPr>
          <w:rFonts w:ascii="Times New Roman" w:eastAsia="Times New Roman" w:hAnsi="Times New Roman" w:cs="Times New Roman"/>
          <w:sz w:val="24"/>
          <w:szCs w:val="24"/>
        </w:rPr>
      </w:pPr>
      <w:r>
        <w:rPr>
          <w:rFonts w:ascii="Times New Roman" w:eastAsia="Times New Roman" w:hAnsi="Times New Roman" w:cs="Times New Roman"/>
          <w:sz w:val="24"/>
          <w:szCs w:val="24"/>
        </w:rPr>
        <w:t>7. площи за озеленяване около оградата и край алеите с висока дървесна растителност, храсти и цветни насаждения;</w:t>
      </w:r>
    </w:p>
    <w:p w:rsidR="00000000" w:rsidRDefault="00B755FB">
      <w:pPr>
        <w:spacing w:after="0" w:line="240" w:lineRule="auto"/>
        <w:ind w:firstLine="855"/>
        <w:divId w:val="1124225903"/>
        <w:rPr>
          <w:rFonts w:ascii="Times New Roman" w:eastAsia="Times New Roman" w:hAnsi="Times New Roman" w:cs="Times New Roman"/>
          <w:sz w:val="24"/>
          <w:szCs w:val="24"/>
        </w:rPr>
      </w:pPr>
      <w:r>
        <w:rPr>
          <w:rFonts w:ascii="Times New Roman" w:eastAsia="Times New Roman" w:hAnsi="Times New Roman" w:cs="Times New Roman"/>
          <w:sz w:val="24"/>
          <w:szCs w:val="24"/>
        </w:rPr>
        <w:t>8. сгради и места за други дейности, необходими за функциониране на гробището;</w:t>
      </w:r>
    </w:p>
    <w:p w:rsidR="00000000" w:rsidRDefault="00B755FB">
      <w:pPr>
        <w:spacing w:after="0" w:line="240" w:lineRule="auto"/>
        <w:ind w:firstLine="855"/>
        <w:divId w:val="2000037215"/>
        <w:rPr>
          <w:rFonts w:ascii="Times New Roman" w:eastAsia="Times New Roman" w:hAnsi="Times New Roman" w:cs="Times New Roman"/>
          <w:sz w:val="24"/>
          <w:szCs w:val="24"/>
        </w:rPr>
      </w:pPr>
      <w:r>
        <w:rPr>
          <w:rFonts w:ascii="Times New Roman" w:eastAsia="Times New Roman" w:hAnsi="Times New Roman" w:cs="Times New Roman"/>
          <w:sz w:val="24"/>
          <w:szCs w:val="24"/>
        </w:rPr>
        <w:t>9. тоалетни за посетителите;</w:t>
      </w:r>
    </w:p>
    <w:p w:rsidR="00000000" w:rsidRDefault="00B755FB">
      <w:pPr>
        <w:spacing w:after="0" w:line="240" w:lineRule="auto"/>
        <w:ind w:firstLine="855"/>
        <w:divId w:val="10451026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места за паркиране на моторн</w:t>
      </w:r>
      <w:r>
        <w:rPr>
          <w:rFonts w:ascii="Times New Roman" w:eastAsia="Times New Roman" w:hAnsi="Times New Roman" w:cs="Times New Roman"/>
          <w:sz w:val="24"/>
          <w:szCs w:val="24"/>
        </w:rPr>
        <w:t>и превозни средства.</w:t>
      </w:r>
    </w:p>
    <w:p w:rsidR="00000000" w:rsidRDefault="00B755FB">
      <w:pPr>
        <w:spacing w:after="0" w:line="240" w:lineRule="auto"/>
        <w:ind w:firstLine="855"/>
        <w:divId w:val="4653920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97 от 2019 г.) Разпоредбата на ал. 1, т. 9 не се прилага за гробищата, изградени в населени места по смисъла на § 1, ал. 2, т. 4 и 5 от Наредба № 7 от 2003 г. за правила и нормативи за устройство на отделните видове</w:t>
      </w:r>
      <w:r>
        <w:rPr>
          <w:rFonts w:ascii="Times New Roman" w:eastAsia="Times New Roman" w:hAnsi="Times New Roman" w:cs="Times New Roman"/>
          <w:sz w:val="24"/>
          <w:szCs w:val="24"/>
        </w:rPr>
        <w:t xml:space="preserve"> територии и устройствени зони (ДВ, бр. 3 от 2004 г.), и за гробища, в които се извършват погребвания само на лица от вероизповедания, регистрирани по Закона за вероизповеданията и чиито верски убеждения и принципи не позволяват изграждането на тоалетни на</w:t>
      </w:r>
      <w:r>
        <w:rPr>
          <w:rFonts w:ascii="Times New Roman" w:eastAsia="Times New Roman" w:hAnsi="Times New Roman" w:cs="Times New Roman"/>
          <w:sz w:val="24"/>
          <w:szCs w:val="24"/>
        </w:rPr>
        <w:t xml:space="preserve"> гробищния парк.</w:t>
      </w:r>
    </w:p>
    <w:p w:rsidR="00000000" w:rsidRDefault="00B755FB">
      <w:pPr>
        <w:spacing w:after="0" w:line="240" w:lineRule="auto"/>
        <w:ind w:firstLine="855"/>
        <w:divId w:val="144769601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97 от 2019 г.) Разпоредбата на ал. 1, т. 10 не се прилага за гробищата, изградени в населени места по смисъла на § 1, ал. 2, т. 4 и 5 от Наредба № 7 от 2003 г. за правила и нормативи за устройство на отделните видове те</w:t>
      </w:r>
      <w:r>
        <w:rPr>
          <w:rFonts w:ascii="Times New Roman" w:eastAsia="Times New Roman" w:hAnsi="Times New Roman" w:cs="Times New Roman"/>
          <w:sz w:val="24"/>
          <w:szCs w:val="24"/>
        </w:rPr>
        <w:t>ритории и устройствени зони.</w:t>
      </w:r>
    </w:p>
    <w:p w:rsidR="00000000" w:rsidRDefault="00B755FB">
      <w:pPr>
        <w:spacing w:after="0" w:line="240" w:lineRule="auto"/>
        <w:ind w:firstLine="855"/>
        <w:divId w:val="248393149"/>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Гробищните паркове се ограждат с ограда.</w:t>
      </w:r>
    </w:p>
    <w:p w:rsidR="00000000" w:rsidRDefault="00B755FB">
      <w:pPr>
        <w:spacing w:after="0" w:line="240" w:lineRule="auto"/>
        <w:ind w:firstLine="855"/>
        <w:divId w:val="97337102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97 от 2019 г.) Когато гробищата са разположени на труднодостъпни терени и изграждането на ограда е затруднено и/или невъзможно, се допуска ограждането да с</w:t>
      </w:r>
      <w:r>
        <w:rPr>
          <w:rFonts w:ascii="Times New Roman" w:eastAsia="Times New Roman" w:hAnsi="Times New Roman" w:cs="Times New Roman"/>
          <w:sz w:val="24"/>
          <w:szCs w:val="24"/>
        </w:rPr>
        <w:t>е извърши чрез естествени материали (зелен пояс, жив плет и други).</w:t>
      </w:r>
    </w:p>
    <w:p w:rsidR="00000000" w:rsidRDefault="00B755FB">
      <w:pPr>
        <w:spacing w:after="0" w:line="240" w:lineRule="auto"/>
        <w:ind w:firstLine="855"/>
        <w:divId w:val="184747348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97 от 2019 г.) В гробищните паркове се осигурява течаща вода:</w:t>
      </w:r>
    </w:p>
    <w:p w:rsidR="00000000" w:rsidRDefault="00B755FB">
      <w:pPr>
        <w:spacing w:after="0" w:line="240" w:lineRule="auto"/>
        <w:ind w:firstLine="855"/>
        <w:divId w:val="75046489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питейно-битови цели, отговаряща на изискванията на Наредба № 9 за качеството на вода</w:t>
      </w:r>
      <w:r>
        <w:rPr>
          <w:rFonts w:ascii="Times New Roman" w:eastAsia="Times New Roman" w:hAnsi="Times New Roman" w:cs="Times New Roman"/>
          <w:sz w:val="24"/>
          <w:szCs w:val="24"/>
        </w:rPr>
        <w:t>та, предназначена за питейно-битови цели (ДВ, бр. 30 от 2001 г.), с която се захранват чешми, предназначени за пиене и измиване, за работни и санитарни помещения, както и за сгради и помещения, предназначени за извършване на богослужение и религиозни обред</w:t>
      </w:r>
      <w:r>
        <w:rPr>
          <w:rFonts w:ascii="Times New Roman" w:eastAsia="Times New Roman" w:hAnsi="Times New Roman" w:cs="Times New Roman"/>
          <w:sz w:val="24"/>
          <w:szCs w:val="24"/>
        </w:rPr>
        <w:t>и или други ритуали (панихиди, помени и други); и</w:t>
      </w:r>
    </w:p>
    <w:p w:rsidR="00000000" w:rsidRDefault="00B755FB">
      <w:pPr>
        <w:spacing w:after="0" w:line="240" w:lineRule="auto"/>
        <w:ind w:firstLine="855"/>
        <w:divId w:val="2006204356"/>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 различни от питейно-битовите - измиване на алеи, паметници и други; в тези случаи на чешмите, които са захранени с вода, различна от питейна, се поставят трайни табели, обозначаващи, че водата н</w:t>
      </w:r>
      <w:r>
        <w:rPr>
          <w:rFonts w:ascii="Times New Roman" w:eastAsia="Times New Roman" w:hAnsi="Times New Roman" w:cs="Times New Roman"/>
          <w:sz w:val="24"/>
          <w:szCs w:val="24"/>
        </w:rPr>
        <w:t>е е годна за пиене.</w:t>
      </w:r>
    </w:p>
    <w:p w:rsidR="00000000" w:rsidRDefault="00B755FB">
      <w:pPr>
        <w:spacing w:after="0" w:line="240" w:lineRule="auto"/>
        <w:ind w:firstLine="855"/>
        <w:divId w:val="15121408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97 от 2019 г.) В гробищните паркове, изградени в населени места по смисъла на § 1, ал. 2, т. 4 и 5 от Наредба № 7 от 2003 г. за правила и нормативи за устройство на отделните видове територии и устройствени зони, се </w:t>
      </w:r>
      <w:r>
        <w:rPr>
          <w:rFonts w:ascii="Times New Roman" w:eastAsia="Times New Roman" w:hAnsi="Times New Roman" w:cs="Times New Roman"/>
          <w:sz w:val="24"/>
          <w:szCs w:val="24"/>
        </w:rPr>
        <w:t>допуска осигуряване само на течаща вода за целите по ал. 3, т. 2.</w:t>
      </w:r>
    </w:p>
    <w:p w:rsidR="00000000" w:rsidRDefault="00B755FB">
      <w:pPr>
        <w:spacing w:after="0" w:line="240" w:lineRule="auto"/>
        <w:ind w:firstLine="855"/>
        <w:divId w:val="41204963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97 от 2019 г.) Отпадъчните води се включват в канализационната мрежа на населеното място. Когато няма изградена канализационна система, отпадъчните води се изпу</w:t>
      </w:r>
      <w:r>
        <w:rPr>
          <w:rFonts w:ascii="Times New Roman" w:eastAsia="Times New Roman" w:hAnsi="Times New Roman" w:cs="Times New Roman"/>
          <w:sz w:val="24"/>
          <w:szCs w:val="24"/>
        </w:rPr>
        <w:t xml:space="preserve">скат във </w:t>
      </w:r>
      <w:proofErr w:type="spellStart"/>
      <w:r>
        <w:rPr>
          <w:rFonts w:ascii="Times New Roman" w:eastAsia="Times New Roman" w:hAnsi="Times New Roman" w:cs="Times New Roman"/>
          <w:sz w:val="24"/>
          <w:szCs w:val="24"/>
        </w:rPr>
        <w:t>водоплътни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изгребни</w:t>
      </w:r>
      <w:proofErr w:type="spellEnd"/>
      <w:r>
        <w:rPr>
          <w:rFonts w:ascii="Times New Roman" w:eastAsia="Times New Roman" w:hAnsi="Times New Roman" w:cs="Times New Roman"/>
          <w:sz w:val="24"/>
          <w:szCs w:val="24"/>
        </w:rPr>
        <w:t xml:space="preserve"> ями, оразмерени съгласно нормите за проектиране на канализационни системи.</w:t>
      </w:r>
    </w:p>
    <w:p w:rsidR="00000000" w:rsidRDefault="00B755FB">
      <w:pPr>
        <w:spacing w:after="0" w:line="240" w:lineRule="auto"/>
        <w:ind w:firstLine="855"/>
        <w:divId w:val="9282658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97 от 2019 г.) За събиране на венци, цветя и други отпадъци се осигуряват подходящи съдове и се организира транспортиранет</w:t>
      </w:r>
      <w:r>
        <w:rPr>
          <w:rFonts w:ascii="Times New Roman" w:eastAsia="Times New Roman" w:hAnsi="Times New Roman" w:cs="Times New Roman"/>
          <w:sz w:val="24"/>
          <w:szCs w:val="24"/>
        </w:rPr>
        <w:t>о им за последващо третиране.</w:t>
      </w:r>
    </w:p>
    <w:p w:rsidR="00000000" w:rsidRDefault="00B755FB">
      <w:pPr>
        <w:spacing w:after="0" w:line="240" w:lineRule="auto"/>
        <w:ind w:firstLine="855"/>
        <w:divId w:val="10029747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97 от 2019 г.) Собствениците на гробищните паркове или оправомощените от тях лица организират и осигуряват поддържането и почистването на гробищните паркове, включително и осъществяване на дейности по </w:t>
      </w:r>
      <w:proofErr w:type="spellStart"/>
      <w:r>
        <w:rPr>
          <w:rFonts w:ascii="Times New Roman" w:eastAsia="Times New Roman" w:hAnsi="Times New Roman" w:cs="Times New Roman"/>
          <w:sz w:val="24"/>
          <w:szCs w:val="24"/>
        </w:rPr>
        <w:t>дерат</w:t>
      </w:r>
      <w:r>
        <w:rPr>
          <w:rFonts w:ascii="Times New Roman" w:eastAsia="Times New Roman" w:hAnsi="Times New Roman" w:cs="Times New Roman"/>
          <w:sz w:val="24"/>
          <w:szCs w:val="24"/>
        </w:rPr>
        <w:t>изация</w:t>
      </w:r>
      <w:proofErr w:type="spellEnd"/>
      <w:r>
        <w:rPr>
          <w:rFonts w:ascii="Times New Roman" w:eastAsia="Times New Roman" w:hAnsi="Times New Roman" w:cs="Times New Roman"/>
          <w:sz w:val="24"/>
          <w:szCs w:val="24"/>
        </w:rPr>
        <w:t xml:space="preserve"> и дезинсекция.</w:t>
      </w:r>
    </w:p>
    <w:p w:rsidR="00000000" w:rsidRDefault="00B755FB">
      <w:pPr>
        <w:spacing w:after="0" w:line="240" w:lineRule="auto"/>
        <w:ind w:firstLine="855"/>
        <w:divId w:val="43220388"/>
        <w:rPr>
          <w:rFonts w:ascii="Times New Roman" w:eastAsia="Times New Roman" w:hAnsi="Times New Roman" w:cs="Times New Roman"/>
          <w:sz w:val="24"/>
          <w:szCs w:val="24"/>
        </w:rPr>
      </w:pPr>
      <w:r>
        <w:rPr>
          <w:rFonts w:ascii="Times New Roman" w:eastAsia="Times New Roman" w:hAnsi="Times New Roman" w:cs="Times New Roman"/>
          <w:sz w:val="24"/>
          <w:szCs w:val="24"/>
        </w:rPr>
        <w:t>Чл. 9. Погребването на покойници се извършва във:</w:t>
      </w:r>
    </w:p>
    <w:p w:rsidR="00000000" w:rsidRDefault="00B755FB">
      <w:pPr>
        <w:spacing w:after="0" w:line="240" w:lineRule="auto"/>
        <w:ind w:firstLine="855"/>
        <w:divId w:val="920870925"/>
        <w:rPr>
          <w:rFonts w:ascii="Times New Roman" w:eastAsia="Times New Roman" w:hAnsi="Times New Roman" w:cs="Times New Roman"/>
          <w:sz w:val="24"/>
          <w:szCs w:val="24"/>
        </w:rPr>
      </w:pPr>
      <w:r>
        <w:rPr>
          <w:rFonts w:ascii="Times New Roman" w:eastAsia="Times New Roman" w:hAnsi="Times New Roman" w:cs="Times New Roman"/>
          <w:sz w:val="24"/>
          <w:szCs w:val="24"/>
        </w:rPr>
        <w:t>1. отделни гробни места;</w:t>
      </w:r>
    </w:p>
    <w:p w:rsidR="00000000" w:rsidRDefault="00B755FB">
      <w:pPr>
        <w:spacing w:after="0" w:line="240" w:lineRule="auto"/>
        <w:ind w:firstLine="855"/>
        <w:divId w:val="1912301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урнови</w:t>
      </w:r>
      <w:proofErr w:type="spellEnd"/>
      <w:r>
        <w:rPr>
          <w:rFonts w:ascii="Times New Roman" w:eastAsia="Times New Roman" w:hAnsi="Times New Roman" w:cs="Times New Roman"/>
          <w:sz w:val="24"/>
          <w:szCs w:val="24"/>
        </w:rPr>
        <w:t xml:space="preserve"> гробове;</w:t>
      </w:r>
    </w:p>
    <w:p w:rsidR="00000000" w:rsidRDefault="00B755FB">
      <w:pPr>
        <w:spacing w:after="0" w:line="240" w:lineRule="auto"/>
        <w:ind w:firstLine="855"/>
        <w:divId w:val="282154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урнови</w:t>
      </w:r>
      <w:proofErr w:type="spellEnd"/>
      <w:r>
        <w:rPr>
          <w:rFonts w:ascii="Times New Roman" w:eastAsia="Times New Roman" w:hAnsi="Times New Roman" w:cs="Times New Roman"/>
          <w:sz w:val="24"/>
          <w:szCs w:val="24"/>
        </w:rPr>
        <w:t xml:space="preserve"> стени (ниши);</w:t>
      </w:r>
    </w:p>
    <w:p w:rsidR="00000000" w:rsidRDefault="00B755FB">
      <w:pPr>
        <w:spacing w:after="0" w:line="240" w:lineRule="auto"/>
        <w:ind w:firstLine="855"/>
        <w:divId w:val="355817656"/>
        <w:rPr>
          <w:rFonts w:ascii="Times New Roman" w:eastAsia="Times New Roman" w:hAnsi="Times New Roman" w:cs="Times New Roman"/>
          <w:sz w:val="24"/>
          <w:szCs w:val="24"/>
        </w:rPr>
      </w:pPr>
      <w:r>
        <w:rPr>
          <w:rFonts w:ascii="Times New Roman" w:eastAsia="Times New Roman" w:hAnsi="Times New Roman" w:cs="Times New Roman"/>
          <w:sz w:val="24"/>
          <w:szCs w:val="24"/>
        </w:rPr>
        <w:t>4. надземни стени (ниши) за поставяне на ковчези;</w:t>
      </w:r>
    </w:p>
    <w:p w:rsidR="00000000" w:rsidRDefault="00B755FB">
      <w:pPr>
        <w:spacing w:after="0" w:line="240" w:lineRule="auto"/>
        <w:ind w:firstLine="855"/>
        <w:divId w:val="10662266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подземни или надземни гробници.</w:t>
      </w:r>
    </w:p>
    <w:p w:rsidR="00000000" w:rsidRDefault="00B755FB">
      <w:pPr>
        <w:spacing w:after="0" w:line="240" w:lineRule="auto"/>
        <w:ind w:firstLine="855"/>
        <w:divId w:val="963272328"/>
        <w:rPr>
          <w:rFonts w:ascii="Times New Roman" w:eastAsia="Times New Roman" w:hAnsi="Times New Roman" w:cs="Times New Roman"/>
          <w:sz w:val="24"/>
          <w:szCs w:val="24"/>
        </w:rPr>
      </w:pPr>
    </w:p>
    <w:p w:rsidR="00000000" w:rsidRDefault="00B755FB">
      <w:pPr>
        <w:spacing w:after="0" w:line="240" w:lineRule="auto"/>
        <w:ind w:firstLine="855"/>
        <w:divId w:val="657078155"/>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(Изм. - ДВ, бр. 97 от 2019 г.) Отделните гробни места са обособени части от гробищния парк (гробището), предназначени за полагане на ковчег на покойник, включително на два ковчега при фамилни гробни места, които се разполагат един до друг или в</w:t>
      </w:r>
      <w:r>
        <w:rPr>
          <w:rFonts w:ascii="Times New Roman" w:eastAsia="Times New Roman" w:hAnsi="Times New Roman" w:cs="Times New Roman"/>
          <w:sz w:val="24"/>
          <w:szCs w:val="24"/>
        </w:rPr>
        <w:t xml:space="preserve"> подземни стоманобетонни или полимерни камери един над друг.</w:t>
      </w:r>
    </w:p>
    <w:p w:rsidR="00000000" w:rsidRDefault="00B755FB">
      <w:pPr>
        <w:spacing w:after="0" w:line="240" w:lineRule="auto"/>
        <w:ind w:firstLine="855"/>
        <w:divId w:val="1992296334"/>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гробно място за възрастен трябва да има минимални размери, както следва:</w:t>
      </w:r>
    </w:p>
    <w:p w:rsidR="00000000" w:rsidRDefault="00B755FB">
      <w:pPr>
        <w:spacing w:after="0" w:line="240" w:lineRule="auto"/>
        <w:ind w:firstLine="855"/>
        <w:divId w:val="1408377351"/>
        <w:rPr>
          <w:rFonts w:ascii="Times New Roman" w:eastAsia="Times New Roman" w:hAnsi="Times New Roman" w:cs="Times New Roman"/>
          <w:sz w:val="24"/>
          <w:szCs w:val="24"/>
        </w:rPr>
      </w:pPr>
      <w:r>
        <w:rPr>
          <w:rFonts w:ascii="Times New Roman" w:eastAsia="Times New Roman" w:hAnsi="Times New Roman" w:cs="Times New Roman"/>
          <w:sz w:val="24"/>
          <w:szCs w:val="24"/>
        </w:rPr>
        <w:t>1. дължина - 2 м;</w:t>
      </w:r>
    </w:p>
    <w:p w:rsidR="00000000" w:rsidRDefault="00B755FB">
      <w:pPr>
        <w:spacing w:after="0" w:line="240" w:lineRule="auto"/>
        <w:ind w:firstLine="855"/>
        <w:divId w:val="1994947923"/>
        <w:rPr>
          <w:rFonts w:ascii="Times New Roman" w:eastAsia="Times New Roman" w:hAnsi="Times New Roman" w:cs="Times New Roman"/>
          <w:sz w:val="24"/>
          <w:szCs w:val="24"/>
        </w:rPr>
      </w:pPr>
      <w:r>
        <w:rPr>
          <w:rFonts w:ascii="Times New Roman" w:eastAsia="Times New Roman" w:hAnsi="Times New Roman" w:cs="Times New Roman"/>
          <w:sz w:val="24"/>
          <w:szCs w:val="24"/>
        </w:rPr>
        <w:t>2. широчина - 1 м, а за фамилно гробно място - най-малко 1,5 м;</w:t>
      </w:r>
    </w:p>
    <w:p w:rsidR="00000000" w:rsidRDefault="00B755FB">
      <w:pPr>
        <w:spacing w:after="0" w:line="240" w:lineRule="auto"/>
        <w:ind w:firstLine="855"/>
        <w:divId w:val="2147045333"/>
        <w:rPr>
          <w:rFonts w:ascii="Times New Roman" w:eastAsia="Times New Roman" w:hAnsi="Times New Roman" w:cs="Times New Roman"/>
          <w:sz w:val="24"/>
          <w:szCs w:val="24"/>
        </w:rPr>
      </w:pPr>
      <w:r>
        <w:rPr>
          <w:rFonts w:ascii="Times New Roman" w:eastAsia="Times New Roman" w:hAnsi="Times New Roman" w:cs="Times New Roman"/>
          <w:sz w:val="24"/>
          <w:szCs w:val="24"/>
        </w:rPr>
        <w:t>3. дълбочина - 1,5 м.</w:t>
      </w:r>
    </w:p>
    <w:p w:rsidR="00000000" w:rsidRDefault="00B755FB">
      <w:pPr>
        <w:spacing w:after="0" w:line="240" w:lineRule="auto"/>
        <w:ind w:firstLine="855"/>
        <w:divId w:val="1124540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w:t>
      </w:r>
      <w:r>
        <w:rPr>
          <w:rFonts w:ascii="Times New Roman" w:eastAsia="Times New Roman" w:hAnsi="Times New Roman" w:cs="Times New Roman"/>
          <w:sz w:val="24"/>
          <w:szCs w:val="24"/>
        </w:rPr>
        <w:t>погребване на трупове на деца дълбочината на гроба трябва да бъде най-малко 1,2 м.</w:t>
      </w:r>
    </w:p>
    <w:p w:rsidR="00000000" w:rsidRDefault="00B755FB">
      <w:pPr>
        <w:spacing w:after="0" w:line="240" w:lineRule="auto"/>
        <w:ind w:firstLine="855"/>
        <w:divId w:val="631178583"/>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Разстоянието между гробовете не трябва да бъде по-малко от 1 м по дългите им страни и 0,5 м по късите им страни.</w:t>
      </w:r>
    </w:p>
    <w:p w:rsidR="00000000" w:rsidRDefault="00B755FB">
      <w:pPr>
        <w:spacing w:after="0" w:line="240" w:lineRule="auto"/>
        <w:ind w:firstLine="855"/>
        <w:divId w:val="92173734"/>
        <w:rPr>
          <w:rFonts w:ascii="Times New Roman" w:eastAsia="Times New Roman" w:hAnsi="Times New Roman" w:cs="Times New Roman"/>
          <w:sz w:val="24"/>
          <w:szCs w:val="24"/>
        </w:rPr>
      </w:pPr>
    </w:p>
    <w:p w:rsidR="00000000" w:rsidRDefault="00B755FB">
      <w:pPr>
        <w:spacing w:after="0" w:line="240" w:lineRule="auto"/>
        <w:ind w:firstLine="855"/>
        <w:divId w:val="1765951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извършване на погребването над гробното място </w:t>
      </w:r>
      <w:r>
        <w:rPr>
          <w:rFonts w:ascii="Times New Roman" w:eastAsia="Times New Roman" w:hAnsi="Times New Roman" w:cs="Times New Roman"/>
          <w:sz w:val="24"/>
          <w:szCs w:val="24"/>
        </w:rPr>
        <w:t>се създава земен насип, висок около 0,5 м. Този насип впоследствие може да се оформи с рамка с паметна плоча.</w:t>
      </w:r>
    </w:p>
    <w:p w:rsidR="00000000" w:rsidRDefault="00B755FB">
      <w:pPr>
        <w:spacing w:after="0" w:line="240" w:lineRule="auto"/>
        <w:ind w:firstLine="855"/>
        <w:divId w:val="1636520032"/>
        <w:rPr>
          <w:rFonts w:ascii="Times New Roman" w:eastAsia="Times New Roman" w:hAnsi="Times New Roman" w:cs="Times New Roman"/>
          <w:sz w:val="24"/>
          <w:szCs w:val="24"/>
        </w:rPr>
      </w:pPr>
      <w:r>
        <w:rPr>
          <w:rFonts w:ascii="Times New Roman" w:eastAsia="Times New Roman" w:hAnsi="Times New Roman" w:cs="Times New Roman"/>
          <w:sz w:val="24"/>
          <w:szCs w:val="24"/>
        </w:rPr>
        <w:t>(6) Гробните места могат да се оформят с паметни плочи, декорации и други елементи, без да се излиза извън установените за гробното място размери.</w:t>
      </w:r>
    </w:p>
    <w:p w:rsidR="00000000" w:rsidRDefault="00B755FB">
      <w:pPr>
        <w:spacing w:after="0" w:line="240" w:lineRule="auto"/>
        <w:ind w:firstLine="855"/>
        <w:divId w:val="92173734"/>
        <w:rPr>
          <w:rFonts w:ascii="Times New Roman" w:eastAsia="Times New Roman" w:hAnsi="Times New Roman" w:cs="Times New Roman"/>
          <w:sz w:val="24"/>
          <w:szCs w:val="24"/>
        </w:rPr>
      </w:pPr>
    </w:p>
    <w:p w:rsidR="00000000" w:rsidRDefault="00B755FB">
      <w:pPr>
        <w:spacing w:after="0" w:line="240" w:lineRule="auto"/>
        <w:ind w:firstLine="855"/>
        <w:divId w:val="96559973"/>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Стоманобетонни и полимерни камери са специално изградени съоръжения за едно или две погребвания, с възможност за поставяне на разделителна плоча, осигуряваща хоризонтално разделяне на камерата, които се монтират след извършване на изкоп с дъ</w:t>
      </w:r>
      <w:r>
        <w:rPr>
          <w:rFonts w:ascii="Times New Roman" w:eastAsia="Times New Roman" w:hAnsi="Times New Roman" w:cs="Times New Roman"/>
          <w:sz w:val="24"/>
          <w:szCs w:val="24"/>
        </w:rPr>
        <w:t>лбочина не по-малко от 2,2 м и полагане на дренажен пласт под тях. Минималният слой пръст от дъното на горната камера не може да бъде по-малко от 1,25 м.</w:t>
      </w:r>
    </w:p>
    <w:p w:rsidR="00000000" w:rsidRDefault="00B755FB">
      <w:pPr>
        <w:spacing w:after="0" w:line="240" w:lineRule="auto"/>
        <w:ind w:firstLine="855"/>
        <w:divId w:val="9576136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Камерите трябва да имат следните минимални размери: </w:t>
      </w:r>
    </w:p>
    <w:p w:rsidR="00000000" w:rsidRDefault="00B755FB">
      <w:pPr>
        <w:spacing w:after="0" w:line="240" w:lineRule="auto"/>
        <w:ind w:firstLine="855"/>
        <w:divId w:val="222982743"/>
        <w:rPr>
          <w:rFonts w:ascii="Times New Roman" w:eastAsia="Times New Roman" w:hAnsi="Times New Roman" w:cs="Times New Roman"/>
          <w:sz w:val="24"/>
          <w:szCs w:val="24"/>
        </w:rPr>
      </w:pPr>
      <w:r>
        <w:rPr>
          <w:rFonts w:ascii="Times New Roman" w:eastAsia="Times New Roman" w:hAnsi="Times New Roman" w:cs="Times New Roman"/>
          <w:sz w:val="24"/>
          <w:szCs w:val="24"/>
        </w:rPr>
        <w:t>1. дължина - 2,2 м;</w:t>
      </w:r>
    </w:p>
    <w:p w:rsidR="00000000" w:rsidRDefault="00B755FB">
      <w:pPr>
        <w:spacing w:after="0" w:line="240" w:lineRule="auto"/>
        <w:ind w:firstLine="855"/>
        <w:divId w:val="799415647"/>
        <w:rPr>
          <w:rFonts w:ascii="Times New Roman" w:eastAsia="Times New Roman" w:hAnsi="Times New Roman" w:cs="Times New Roman"/>
          <w:sz w:val="24"/>
          <w:szCs w:val="24"/>
        </w:rPr>
      </w:pPr>
      <w:r>
        <w:rPr>
          <w:rFonts w:ascii="Times New Roman" w:eastAsia="Times New Roman" w:hAnsi="Times New Roman" w:cs="Times New Roman"/>
          <w:sz w:val="24"/>
          <w:szCs w:val="24"/>
        </w:rPr>
        <w:t>2. широчина - 1 м;</w:t>
      </w:r>
    </w:p>
    <w:p w:rsidR="00000000" w:rsidRDefault="00B755FB">
      <w:pPr>
        <w:spacing w:after="0" w:line="240" w:lineRule="auto"/>
        <w:ind w:firstLine="855"/>
        <w:divId w:val="1334185722"/>
        <w:rPr>
          <w:rFonts w:ascii="Times New Roman" w:eastAsia="Times New Roman" w:hAnsi="Times New Roman" w:cs="Times New Roman"/>
          <w:sz w:val="24"/>
          <w:szCs w:val="24"/>
        </w:rPr>
      </w:pPr>
      <w:r>
        <w:rPr>
          <w:rFonts w:ascii="Times New Roman" w:eastAsia="Times New Roman" w:hAnsi="Times New Roman" w:cs="Times New Roman"/>
          <w:sz w:val="24"/>
          <w:szCs w:val="24"/>
        </w:rPr>
        <w:t>3. общ</w:t>
      </w:r>
      <w:r>
        <w:rPr>
          <w:rFonts w:ascii="Times New Roman" w:eastAsia="Times New Roman" w:hAnsi="Times New Roman" w:cs="Times New Roman"/>
          <w:sz w:val="24"/>
          <w:szCs w:val="24"/>
        </w:rPr>
        <w:t>а дълбочина - 1,5 м.</w:t>
      </w:r>
    </w:p>
    <w:p w:rsidR="00000000" w:rsidRDefault="00B755FB">
      <w:pPr>
        <w:spacing w:after="0" w:line="240" w:lineRule="auto"/>
        <w:ind w:firstLine="855"/>
        <w:divId w:val="3721158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Погребването на покойник в </w:t>
      </w:r>
      <w:proofErr w:type="spellStart"/>
      <w:r>
        <w:rPr>
          <w:rFonts w:ascii="Times New Roman" w:eastAsia="Times New Roman" w:hAnsi="Times New Roman" w:cs="Times New Roman"/>
          <w:sz w:val="24"/>
          <w:szCs w:val="24"/>
        </w:rPr>
        <w:t>стоманенобетонна</w:t>
      </w:r>
      <w:proofErr w:type="spellEnd"/>
      <w:r>
        <w:rPr>
          <w:rFonts w:ascii="Times New Roman" w:eastAsia="Times New Roman" w:hAnsi="Times New Roman" w:cs="Times New Roman"/>
          <w:sz w:val="24"/>
          <w:szCs w:val="24"/>
        </w:rPr>
        <w:t xml:space="preserve"> или полимерна камера се извършва в херметически затворен метален ковчег с филтрираща система. </w:t>
      </w:r>
    </w:p>
    <w:p w:rsidR="00000000" w:rsidRDefault="00B755FB">
      <w:pPr>
        <w:spacing w:after="0" w:line="240" w:lineRule="auto"/>
        <w:ind w:firstLine="855"/>
        <w:divId w:val="1070545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погребване на втори покойник в </w:t>
      </w:r>
      <w:proofErr w:type="spellStart"/>
      <w:r>
        <w:rPr>
          <w:rFonts w:ascii="Times New Roman" w:eastAsia="Times New Roman" w:hAnsi="Times New Roman" w:cs="Times New Roman"/>
          <w:sz w:val="24"/>
          <w:szCs w:val="24"/>
        </w:rPr>
        <w:t>стоманенобетонната</w:t>
      </w:r>
      <w:proofErr w:type="spellEnd"/>
      <w:r>
        <w:rPr>
          <w:rFonts w:ascii="Times New Roman" w:eastAsia="Times New Roman" w:hAnsi="Times New Roman" w:cs="Times New Roman"/>
          <w:sz w:val="24"/>
          <w:szCs w:val="24"/>
        </w:rPr>
        <w:t xml:space="preserve"> или полимерната камера не се прила</w:t>
      </w:r>
      <w:r>
        <w:rPr>
          <w:rFonts w:ascii="Times New Roman" w:eastAsia="Times New Roman" w:hAnsi="Times New Roman" w:cs="Times New Roman"/>
          <w:sz w:val="24"/>
          <w:szCs w:val="24"/>
        </w:rPr>
        <w:t>га срокът по чл. 25, ал. 1, а погребалната ниша след поставяне на ковчега се затваря плътно.</w:t>
      </w:r>
    </w:p>
    <w:p w:rsidR="00000000" w:rsidRDefault="00B755FB">
      <w:pPr>
        <w:spacing w:after="0" w:line="240" w:lineRule="auto"/>
        <w:ind w:firstLine="855"/>
        <w:divId w:val="118031196"/>
        <w:rPr>
          <w:rFonts w:ascii="Times New Roman" w:eastAsia="Times New Roman" w:hAnsi="Times New Roman" w:cs="Times New Roman"/>
          <w:sz w:val="24"/>
          <w:szCs w:val="24"/>
        </w:rPr>
      </w:pPr>
    </w:p>
    <w:p w:rsidR="00000000" w:rsidRDefault="00B755FB">
      <w:pPr>
        <w:spacing w:after="0" w:line="240" w:lineRule="auto"/>
        <w:ind w:firstLine="855"/>
        <w:divId w:val="16317465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 (1) (Изм. - ДВ, бр. 97 от 2019 г.) </w:t>
      </w:r>
      <w:proofErr w:type="spellStart"/>
      <w:r>
        <w:rPr>
          <w:rFonts w:ascii="Times New Roman" w:eastAsia="Times New Roman" w:hAnsi="Times New Roman" w:cs="Times New Roman"/>
          <w:sz w:val="24"/>
          <w:szCs w:val="24"/>
        </w:rPr>
        <w:t>Урновите</w:t>
      </w:r>
      <w:proofErr w:type="spellEnd"/>
      <w:r>
        <w:rPr>
          <w:rFonts w:ascii="Times New Roman" w:eastAsia="Times New Roman" w:hAnsi="Times New Roman" w:cs="Times New Roman"/>
          <w:sz w:val="24"/>
          <w:szCs w:val="24"/>
        </w:rPr>
        <w:t xml:space="preserve"> гробове се разполагат на обособени места от гробищния парк (гробището).</w:t>
      </w:r>
    </w:p>
    <w:p w:rsidR="00000000" w:rsidRDefault="00B755FB">
      <w:pPr>
        <w:spacing w:after="0" w:line="240" w:lineRule="auto"/>
        <w:ind w:firstLine="855"/>
        <w:divId w:val="841089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Урновите</w:t>
      </w:r>
      <w:proofErr w:type="spellEnd"/>
      <w:r>
        <w:rPr>
          <w:rFonts w:ascii="Times New Roman" w:eastAsia="Times New Roman" w:hAnsi="Times New Roman" w:cs="Times New Roman"/>
          <w:sz w:val="24"/>
          <w:szCs w:val="24"/>
        </w:rPr>
        <w:t xml:space="preserve"> гробове са с размери 0,7</w:t>
      </w:r>
      <w:r>
        <w:rPr>
          <w:rFonts w:ascii="Times New Roman" w:eastAsia="Times New Roman" w:hAnsi="Times New Roman" w:cs="Times New Roman"/>
          <w:sz w:val="24"/>
          <w:szCs w:val="24"/>
        </w:rPr>
        <w:t xml:space="preserve"> м на 1 м, предназначени за полагане на една или повече урни с пепел от кремирани покойници.</w:t>
      </w:r>
    </w:p>
    <w:p w:rsidR="00000000" w:rsidRDefault="00B755FB">
      <w:pPr>
        <w:spacing w:after="0" w:line="240" w:lineRule="auto"/>
        <w:ind w:firstLine="855"/>
        <w:divId w:val="2129424402"/>
        <w:rPr>
          <w:rFonts w:ascii="Times New Roman" w:eastAsia="Times New Roman" w:hAnsi="Times New Roman" w:cs="Times New Roman"/>
          <w:sz w:val="24"/>
          <w:szCs w:val="24"/>
        </w:rPr>
      </w:pPr>
    </w:p>
    <w:p w:rsidR="00000000" w:rsidRDefault="00B755FB">
      <w:pPr>
        <w:spacing w:after="0" w:line="240" w:lineRule="auto"/>
        <w:ind w:firstLine="855"/>
        <w:divId w:val="203298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 (1) </w:t>
      </w:r>
      <w:proofErr w:type="spellStart"/>
      <w:r>
        <w:rPr>
          <w:rFonts w:ascii="Times New Roman" w:eastAsia="Times New Roman" w:hAnsi="Times New Roman" w:cs="Times New Roman"/>
          <w:sz w:val="24"/>
          <w:szCs w:val="24"/>
        </w:rPr>
        <w:t>Урнополагането</w:t>
      </w:r>
      <w:proofErr w:type="spellEnd"/>
      <w:r>
        <w:rPr>
          <w:rFonts w:ascii="Times New Roman" w:eastAsia="Times New Roman" w:hAnsi="Times New Roman" w:cs="Times New Roman"/>
          <w:sz w:val="24"/>
          <w:szCs w:val="24"/>
        </w:rPr>
        <w:t xml:space="preserve"> може да се извършва в обикновени или фамилни гробни места на близки на покойника.</w:t>
      </w:r>
    </w:p>
    <w:p w:rsidR="00000000" w:rsidRDefault="00B755FB">
      <w:pPr>
        <w:spacing w:after="0" w:line="240" w:lineRule="auto"/>
        <w:ind w:firstLine="855"/>
        <w:divId w:val="797531997"/>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Полагането на урни в гробно място трябва да става на 0,7 - 0,8 м дълбочина така, че урната да бъде покрита най-малко с 0,3 м пръст.</w:t>
      </w:r>
    </w:p>
    <w:p w:rsidR="00000000" w:rsidRDefault="00B755FB">
      <w:pPr>
        <w:spacing w:after="0" w:line="240" w:lineRule="auto"/>
        <w:ind w:firstLine="855"/>
        <w:divId w:val="664210697"/>
        <w:rPr>
          <w:rFonts w:ascii="Times New Roman" w:eastAsia="Times New Roman" w:hAnsi="Times New Roman" w:cs="Times New Roman"/>
          <w:sz w:val="24"/>
          <w:szCs w:val="24"/>
        </w:rPr>
      </w:pPr>
    </w:p>
    <w:p w:rsidR="00000000" w:rsidRDefault="00B755FB">
      <w:pPr>
        <w:spacing w:after="0" w:line="240" w:lineRule="auto"/>
        <w:ind w:firstLine="855"/>
        <w:divId w:val="4613393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14. </w:t>
      </w:r>
      <w:proofErr w:type="spellStart"/>
      <w:r>
        <w:rPr>
          <w:rFonts w:ascii="Times New Roman" w:eastAsia="Times New Roman" w:hAnsi="Times New Roman" w:cs="Times New Roman"/>
          <w:sz w:val="24"/>
          <w:szCs w:val="24"/>
        </w:rPr>
        <w:t>Урновите</w:t>
      </w:r>
      <w:proofErr w:type="spellEnd"/>
      <w:r>
        <w:rPr>
          <w:rFonts w:ascii="Times New Roman" w:eastAsia="Times New Roman" w:hAnsi="Times New Roman" w:cs="Times New Roman"/>
          <w:sz w:val="24"/>
          <w:szCs w:val="24"/>
        </w:rPr>
        <w:t xml:space="preserve"> стени (ниши) са обособени части от специално изградени стени в гробищния парк за полагане на урни с п</w:t>
      </w:r>
      <w:r>
        <w:rPr>
          <w:rFonts w:ascii="Times New Roman" w:eastAsia="Times New Roman" w:hAnsi="Times New Roman" w:cs="Times New Roman"/>
          <w:sz w:val="24"/>
          <w:szCs w:val="24"/>
        </w:rPr>
        <w:t>епел от кремирани покойници.</w:t>
      </w:r>
    </w:p>
    <w:p w:rsidR="00000000" w:rsidRDefault="00B755FB">
      <w:pPr>
        <w:spacing w:after="0" w:line="240" w:lineRule="auto"/>
        <w:ind w:firstLine="855"/>
        <w:divId w:val="511728152"/>
        <w:rPr>
          <w:rFonts w:ascii="Times New Roman" w:eastAsia="Times New Roman" w:hAnsi="Times New Roman" w:cs="Times New Roman"/>
          <w:sz w:val="24"/>
          <w:szCs w:val="24"/>
        </w:rPr>
      </w:pPr>
    </w:p>
    <w:p w:rsidR="00000000" w:rsidRDefault="00B755FB">
      <w:pPr>
        <w:spacing w:after="0" w:line="240" w:lineRule="auto"/>
        <w:ind w:firstLine="855"/>
        <w:divId w:val="2134665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 При надземни погребвания (в надземни стени (ниши) за поставяне на ковчези или в надземни гробници) покойниците се поставят в запоени метални ковчези с филтрираща система, а погребалната ниша след поставяне на ковчега </w:t>
      </w:r>
      <w:r>
        <w:rPr>
          <w:rFonts w:ascii="Times New Roman" w:eastAsia="Times New Roman" w:hAnsi="Times New Roman" w:cs="Times New Roman"/>
          <w:sz w:val="24"/>
          <w:szCs w:val="24"/>
        </w:rPr>
        <w:t>се затваря плътно.</w:t>
      </w:r>
    </w:p>
    <w:p w:rsidR="00000000" w:rsidRDefault="00B755FB">
      <w:pPr>
        <w:spacing w:after="0" w:line="240" w:lineRule="auto"/>
        <w:ind w:firstLine="855"/>
        <w:divId w:val="142746555"/>
        <w:rPr>
          <w:rFonts w:ascii="Times New Roman" w:eastAsia="Times New Roman" w:hAnsi="Times New Roman" w:cs="Times New Roman"/>
          <w:sz w:val="24"/>
          <w:szCs w:val="24"/>
        </w:rPr>
      </w:pPr>
    </w:p>
    <w:p w:rsidR="00000000" w:rsidRDefault="00B755FB">
      <w:pPr>
        <w:spacing w:after="0" w:line="240" w:lineRule="auto"/>
        <w:ind w:firstLine="855"/>
        <w:divId w:val="13893056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 Изграждането на надземна </w:t>
      </w:r>
      <w:proofErr w:type="spellStart"/>
      <w:r>
        <w:rPr>
          <w:rFonts w:ascii="Times New Roman" w:eastAsia="Times New Roman" w:hAnsi="Times New Roman" w:cs="Times New Roman"/>
          <w:sz w:val="24"/>
          <w:szCs w:val="24"/>
        </w:rPr>
        <w:t>урнова</w:t>
      </w:r>
      <w:proofErr w:type="spellEnd"/>
      <w:r>
        <w:rPr>
          <w:rFonts w:ascii="Times New Roman" w:eastAsia="Times New Roman" w:hAnsi="Times New Roman" w:cs="Times New Roman"/>
          <w:sz w:val="24"/>
          <w:szCs w:val="24"/>
        </w:rPr>
        <w:t xml:space="preserve"> стена (ниша), надземна стена (ниша) за поставяне на ковчези, стоманобетонна камера, гробница или костница в случаите, когато представляват строеж по смисъла на ЗУТ, се допуска въз основа на разре</w:t>
      </w:r>
      <w:r>
        <w:rPr>
          <w:rFonts w:ascii="Times New Roman" w:eastAsia="Times New Roman" w:hAnsi="Times New Roman" w:cs="Times New Roman"/>
          <w:sz w:val="24"/>
          <w:szCs w:val="24"/>
        </w:rPr>
        <w:t>шение за строеж, издадено при условията и по реда на ЗУТ.</w:t>
      </w:r>
    </w:p>
    <w:p w:rsidR="00000000" w:rsidRDefault="00B755FB">
      <w:pPr>
        <w:spacing w:after="0" w:line="240" w:lineRule="auto"/>
        <w:ind w:firstLine="855"/>
        <w:divId w:val="1786147663"/>
        <w:rPr>
          <w:rFonts w:ascii="Times New Roman" w:eastAsia="Times New Roman" w:hAnsi="Times New Roman" w:cs="Times New Roman"/>
          <w:sz w:val="24"/>
          <w:szCs w:val="24"/>
        </w:rPr>
      </w:pPr>
    </w:p>
    <w:p w:rsidR="00000000" w:rsidRDefault="00B755FB">
      <w:pPr>
        <w:spacing w:after="0" w:line="240" w:lineRule="auto"/>
        <w:ind w:firstLine="855"/>
        <w:divId w:val="1403721107"/>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Не се допуска погребване в общи гробове освен в изключителни случаи със съгласието на директора на съответната регионална здравна инспекция при спазване на следните изисквания:</w:t>
      </w:r>
    </w:p>
    <w:p w:rsidR="00000000" w:rsidRDefault="00B755FB">
      <w:pPr>
        <w:spacing w:after="0" w:line="240" w:lineRule="auto"/>
        <w:ind w:firstLine="855"/>
        <w:divId w:val="78854742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разс</w:t>
      </w:r>
      <w:r>
        <w:rPr>
          <w:rFonts w:ascii="Times New Roman" w:eastAsia="Times New Roman" w:hAnsi="Times New Roman" w:cs="Times New Roman"/>
          <w:sz w:val="24"/>
          <w:szCs w:val="24"/>
        </w:rPr>
        <w:t>тоянието между отделните ковчези да бъде най-малко 0,5 м;</w:t>
      </w:r>
    </w:p>
    <w:p w:rsidR="00000000" w:rsidRDefault="00B755FB">
      <w:pPr>
        <w:spacing w:after="0" w:line="240" w:lineRule="auto"/>
        <w:ind w:firstLine="855"/>
        <w:divId w:val="8816407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погребване в два реда горният ред трябва да бъде отделен от долния с 0,5 м пръст;</w:t>
      </w:r>
    </w:p>
    <w:p w:rsidR="00000000" w:rsidRDefault="00B755FB">
      <w:pPr>
        <w:spacing w:after="0" w:line="240" w:lineRule="auto"/>
        <w:ind w:firstLine="855"/>
        <w:divId w:val="323165357"/>
        <w:rPr>
          <w:rFonts w:ascii="Times New Roman" w:eastAsia="Times New Roman" w:hAnsi="Times New Roman" w:cs="Times New Roman"/>
          <w:sz w:val="24"/>
          <w:szCs w:val="24"/>
        </w:rPr>
      </w:pPr>
      <w:r>
        <w:rPr>
          <w:rFonts w:ascii="Times New Roman" w:eastAsia="Times New Roman" w:hAnsi="Times New Roman" w:cs="Times New Roman"/>
          <w:sz w:val="24"/>
          <w:szCs w:val="24"/>
        </w:rPr>
        <w:t>3. ковчезите от горния ред трябва да се разполагат в шахматен ред спрямо долния;</w:t>
      </w:r>
    </w:p>
    <w:p w:rsidR="00000000" w:rsidRDefault="00B755FB">
      <w:pPr>
        <w:spacing w:after="0" w:line="240" w:lineRule="auto"/>
        <w:ind w:firstLine="855"/>
        <w:divId w:val="968173195"/>
        <w:rPr>
          <w:rFonts w:ascii="Times New Roman" w:eastAsia="Times New Roman" w:hAnsi="Times New Roman" w:cs="Times New Roman"/>
          <w:sz w:val="24"/>
          <w:szCs w:val="24"/>
        </w:rPr>
      </w:pPr>
      <w:r>
        <w:rPr>
          <w:rFonts w:ascii="Times New Roman" w:eastAsia="Times New Roman" w:hAnsi="Times New Roman" w:cs="Times New Roman"/>
          <w:sz w:val="24"/>
          <w:szCs w:val="24"/>
        </w:rPr>
        <w:t>4. дълбочината на общите гро</w:t>
      </w:r>
      <w:r>
        <w:rPr>
          <w:rFonts w:ascii="Times New Roman" w:eastAsia="Times New Roman" w:hAnsi="Times New Roman" w:cs="Times New Roman"/>
          <w:sz w:val="24"/>
          <w:szCs w:val="24"/>
        </w:rPr>
        <w:t>бове при погребване в два реда трябва да бъде най-малко 2,5 м и на най-малко 0,5 м от нивото на подпочвените води.</w:t>
      </w:r>
    </w:p>
    <w:p w:rsidR="00000000" w:rsidRDefault="00B755FB">
      <w:pPr>
        <w:spacing w:after="0" w:line="240" w:lineRule="auto"/>
        <w:ind w:firstLine="855"/>
        <w:divId w:val="10133377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97 от 2019 г.) Погребване извън гробищен парк (гробище) се допуска по изключение само на висши духовни лица от вероизпове</w:t>
      </w:r>
      <w:r>
        <w:rPr>
          <w:rFonts w:ascii="Times New Roman" w:eastAsia="Times New Roman" w:hAnsi="Times New Roman" w:cs="Times New Roman"/>
          <w:sz w:val="24"/>
          <w:szCs w:val="24"/>
        </w:rPr>
        <w:t>дания, регистрирани по реда на Закона за вероизповеданията, след решение на управителните им органи.</w:t>
      </w:r>
    </w:p>
    <w:p w:rsidR="00000000" w:rsidRDefault="00B755FB">
      <w:pPr>
        <w:spacing w:after="0" w:line="240" w:lineRule="auto"/>
        <w:ind w:firstLine="855"/>
        <w:divId w:val="1269460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97 от 2019 г., изм. - ДВ, бр. 59 от 2023 г., в сила от 11.07.2023 г.) Погребването на лицата по ал. 2 се допуска само на терени, върху </w:t>
      </w:r>
      <w:r>
        <w:rPr>
          <w:rFonts w:ascii="Times New Roman" w:eastAsia="Times New Roman" w:hAnsi="Times New Roman" w:cs="Times New Roman"/>
          <w:sz w:val="24"/>
          <w:szCs w:val="24"/>
        </w:rPr>
        <w:t>които има изградени сгради за извършване на богослужение или за провеждане на религиозни обреди и церемонии.</w:t>
      </w:r>
    </w:p>
    <w:p w:rsidR="00000000" w:rsidRDefault="00B755FB">
      <w:pPr>
        <w:spacing w:after="0" w:line="240" w:lineRule="auto"/>
        <w:ind w:firstLine="855"/>
        <w:divId w:val="193724805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59 от 2023 г., в сила от 11.07.2023 г.) Когато терените по ал. 3 се намират в урбанизираната територия на населените места, пог</w:t>
      </w:r>
      <w:r>
        <w:rPr>
          <w:rFonts w:ascii="Times New Roman" w:eastAsia="Times New Roman" w:hAnsi="Times New Roman" w:cs="Times New Roman"/>
          <w:sz w:val="24"/>
          <w:szCs w:val="24"/>
        </w:rPr>
        <w:t>ребването на лицата по ал. 2 се допуска със съгласие на директора на съответната регионална здравна инспекция при условие, че:</w:t>
      </w:r>
    </w:p>
    <w:p w:rsidR="00000000" w:rsidRDefault="00B755FB">
      <w:pPr>
        <w:spacing w:after="0" w:line="240" w:lineRule="auto"/>
        <w:ind w:firstLine="855"/>
        <w:divId w:val="1033727203"/>
        <w:rPr>
          <w:rFonts w:ascii="Times New Roman" w:eastAsia="Times New Roman" w:hAnsi="Times New Roman" w:cs="Times New Roman"/>
          <w:sz w:val="24"/>
          <w:szCs w:val="24"/>
        </w:rPr>
      </w:pPr>
      <w:r>
        <w:rPr>
          <w:rFonts w:ascii="Times New Roman" w:eastAsia="Times New Roman" w:hAnsi="Times New Roman" w:cs="Times New Roman"/>
          <w:sz w:val="24"/>
          <w:szCs w:val="24"/>
        </w:rPr>
        <w:t>1. теренът е самостоятелно обособен и ограден;</w:t>
      </w:r>
    </w:p>
    <w:p w:rsidR="00000000" w:rsidRDefault="00B755FB">
      <w:pPr>
        <w:spacing w:after="0" w:line="240" w:lineRule="auto"/>
        <w:ind w:firstLine="855"/>
        <w:divId w:val="2012029921"/>
        <w:rPr>
          <w:rFonts w:ascii="Times New Roman" w:eastAsia="Times New Roman" w:hAnsi="Times New Roman" w:cs="Times New Roman"/>
          <w:sz w:val="24"/>
          <w:szCs w:val="24"/>
        </w:rPr>
      </w:pPr>
      <w:r>
        <w:rPr>
          <w:rFonts w:ascii="Times New Roman" w:eastAsia="Times New Roman" w:hAnsi="Times New Roman" w:cs="Times New Roman"/>
          <w:sz w:val="24"/>
          <w:szCs w:val="24"/>
        </w:rPr>
        <w:t>2. гробното място се обособява в частта от оградения терен, под която не са ситуир</w:t>
      </w:r>
      <w:r>
        <w:rPr>
          <w:rFonts w:ascii="Times New Roman" w:eastAsia="Times New Roman" w:hAnsi="Times New Roman" w:cs="Times New Roman"/>
          <w:sz w:val="24"/>
          <w:szCs w:val="24"/>
        </w:rPr>
        <w:t>ани водопроводни мрежи и съоръжения и която не е в непосредствена близост до граница с жилищни сгради.</w:t>
      </w:r>
    </w:p>
    <w:p w:rsidR="00000000" w:rsidRDefault="00B755FB">
      <w:pPr>
        <w:spacing w:after="0" w:line="240" w:lineRule="auto"/>
        <w:ind w:firstLine="855"/>
        <w:divId w:val="88283422"/>
        <w:rPr>
          <w:rFonts w:ascii="Times New Roman" w:eastAsia="Times New Roman" w:hAnsi="Times New Roman" w:cs="Times New Roman"/>
          <w:sz w:val="24"/>
          <w:szCs w:val="24"/>
        </w:rPr>
      </w:pPr>
    </w:p>
    <w:p w:rsidR="00000000" w:rsidRDefault="00B755FB">
      <w:pPr>
        <w:spacing w:after="0" w:line="240" w:lineRule="auto"/>
        <w:ind w:firstLine="855"/>
        <w:divId w:val="291592633"/>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При извършване на погребвания на лица от вероизповедания, различни от традиционното за Република България източноправославно вероизповедание, с</w:t>
      </w:r>
      <w:r>
        <w:rPr>
          <w:rFonts w:ascii="Times New Roman" w:eastAsia="Times New Roman" w:hAnsi="Times New Roman" w:cs="Times New Roman"/>
          <w:sz w:val="24"/>
          <w:szCs w:val="24"/>
        </w:rPr>
        <w:t>е вземат под внимание битът и традициите на съответната религиозна общност, регистрирана съгласно българското законодателство.</w:t>
      </w:r>
    </w:p>
    <w:p w:rsidR="00000000" w:rsidRDefault="00B755FB">
      <w:pPr>
        <w:spacing w:after="0" w:line="240" w:lineRule="auto"/>
        <w:ind w:firstLine="855"/>
        <w:divId w:val="1025449931"/>
        <w:rPr>
          <w:rFonts w:ascii="Times New Roman" w:eastAsia="Times New Roman" w:hAnsi="Times New Roman" w:cs="Times New Roman"/>
          <w:sz w:val="24"/>
          <w:szCs w:val="24"/>
        </w:rPr>
      </w:pPr>
    </w:p>
    <w:p w:rsidR="00000000" w:rsidRDefault="00B755F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Изисквания при погребване и пренасяне на покойници (тленни останки) (Загл. доп. - ДВ, бр. 97 от 2019 г.)</w:t>
      </w:r>
    </w:p>
    <w:p w:rsidR="00000000" w:rsidRDefault="00B755FB">
      <w:pPr>
        <w:spacing w:after="0" w:line="240" w:lineRule="auto"/>
        <w:ind w:firstLine="855"/>
        <w:divId w:val="10615133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19. (</w:t>
      </w:r>
      <w:r>
        <w:rPr>
          <w:rFonts w:ascii="Times New Roman" w:eastAsia="Times New Roman" w:hAnsi="Times New Roman" w:cs="Times New Roman"/>
          <w:sz w:val="24"/>
          <w:szCs w:val="24"/>
        </w:rPr>
        <w:t>1) Погребването на покойници се извършва най-рано 24 часа след установяване на смъртта по реда на Наредба № 14 от 2004 г. за медицинските критерии и реда на установяване на смърт (ДВ, бр. 39 от 2004 г.) и получаване на препис-извлечение от акта за смърт.</w:t>
      </w:r>
    </w:p>
    <w:p w:rsidR="00000000" w:rsidRDefault="00B755FB">
      <w:pPr>
        <w:spacing w:after="0" w:line="240" w:lineRule="auto"/>
        <w:ind w:firstLine="855"/>
        <w:divId w:val="15637104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Погребване след 48 часа от настъпване на смъртта се разрешава при условие, че се вземат мерки за запазване и съхранение в специализирана хладилна камера или консервация на трупа съгласно изискванията на БДС EN 15017:2006 "Погребални услуги".</w:t>
      </w:r>
    </w:p>
    <w:p w:rsidR="00000000" w:rsidRDefault="00B755FB">
      <w:pPr>
        <w:spacing w:after="0" w:line="240" w:lineRule="auto"/>
        <w:ind w:firstLine="855"/>
        <w:divId w:val="65433860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w:t>
      </w:r>
      <w:r>
        <w:rPr>
          <w:rFonts w:ascii="Times New Roman" w:eastAsia="Times New Roman" w:hAnsi="Times New Roman" w:cs="Times New Roman"/>
          <w:sz w:val="24"/>
          <w:szCs w:val="24"/>
        </w:rPr>
        <w:t xml:space="preserve"> ДВ, бр. 97 от 2019 г.) Лицата, които извършват дейности по подготовката на тленните останки за погребване и пренасяне, работят с лични предпазни средства, определени по реда на Наредба № 3 от 2001 г. за минималните изисквания за безопасност и опазване на </w:t>
      </w:r>
      <w:r>
        <w:rPr>
          <w:rFonts w:ascii="Times New Roman" w:eastAsia="Times New Roman" w:hAnsi="Times New Roman" w:cs="Times New Roman"/>
          <w:sz w:val="24"/>
          <w:szCs w:val="24"/>
        </w:rPr>
        <w:t>здравето на работещите при използване на лични предпазни средства на работното място (ДВ, бр. 46 от 2001 г.).</w:t>
      </w:r>
    </w:p>
    <w:p w:rsidR="00000000" w:rsidRDefault="00B755FB">
      <w:pPr>
        <w:spacing w:after="0" w:line="240" w:lineRule="auto"/>
        <w:ind w:firstLine="855"/>
        <w:divId w:val="1095130593"/>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Кремирането на покойник се извършва след съставяне на акт за смърт и представяне на разрешение за кремация по образец съгласно приложе</w:t>
      </w:r>
      <w:r>
        <w:rPr>
          <w:rFonts w:ascii="Times New Roman" w:eastAsia="Times New Roman" w:hAnsi="Times New Roman" w:cs="Times New Roman"/>
          <w:sz w:val="24"/>
          <w:szCs w:val="24"/>
        </w:rPr>
        <w:t>ние № 1. Разрешението се издава от лекаря или фелдшера, установил настъпването на смъртта, или лекаря, извършил аутопсията.</w:t>
      </w:r>
    </w:p>
    <w:p w:rsidR="00000000" w:rsidRDefault="00B755FB">
      <w:pPr>
        <w:spacing w:after="0" w:line="240" w:lineRule="auto"/>
        <w:ind w:firstLine="855"/>
        <w:divId w:val="510801925"/>
        <w:rPr>
          <w:rFonts w:ascii="Times New Roman" w:eastAsia="Times New Roman" w:hAnsi="Times New Roman" w:cs="Times New Roman"/>
          <w:sz w:val="24"/>
          <w:szCs w:val="24"/>
        </w:rPr>
      </w:pPr>
      <w:r>
        <w:rPr>
          <w:rFonts w:ascii="Times New Roman" w:eastAsia="Times New Roman" w:hAnsi="Times New Roman" w:cs="Times New Roman"/>
          <w:sz w:val="24"/>
          <w:szCs w:val="24"/>
        </w:rPr>
        <w:t>(2) Кремацията се извършва не по-рано от 24 часа и не по-късно от 8 дни след настъпването на смъртта при съхраняване на трупа в хлад</w:t>
      </w:r>
      <w:r>
        <w:rPr>
          <w:rFonts w:ascii="Times New Roman" w:eastAsia="Times New Roman" w:hAnsi="Times New Roman" w:cs="Times New Roman"/>
          <w:sz w:val="24"/>
          <w:szCs w:val="24"/>
        </w:rPr>
        <w:t>илна камера.</w:t>
      </w:r>
    </w:p>
    <w:p w:rsidR="00000000" w:rsidRDefault="00B755FB">
      <w:pPr>
        <w:spacing w:after="0" w:line="240" w:lineRule="auto"/>
        <w:ind w:firstLine="855"/>
        <w:divId w:val="966862239"/>
        <w:rPr>
          <w:rFonts w:ascii="Times New Roman" w:eastAsia="Times New Roman" w:hAnsi="Times New Roman" w:cs="Times New Roman"/>
          <w:sz w:val="24"/>
          <w:szCs w:val="24"/>
        </w:rPr>
      </w:pPr>
      <w:r>
        <w:rPr>
          <w:rFonts w:ascii="Times New Roman" w:eastAsia="Times New Roman" w:hAnsi="Times New Roman" w:cs="Times New Roman"/>
          <w:sz w:val="24"/>
          <w:szCs w:val="24"/>
        </w:rPr>
        <w:t>(3) Изгарянето на покойника трябва да бъде пълно и да не замърсява околната среда.</w:t>
      </w:r>
    </w:p>
    <w:p w:rsidR="00000000" w:rsidRDefault="00B755FB">
      <w:pPr>
        <w:spacing w:after="0" w:line="240" w:lineRule="auto"/>
        <w:ind w:firstLine="855"/>
        <w:divId w:val="16246519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Прахът на починалия се поставя в специален съд (урна) и се пренася за извършване на обреда по </w:t>
      </w:r>
      <w:proofErr w:type="spellStart"/>
      <w:r>
        <w:rPr>
          <w:rFonts w:ascii="Times New Roman" w:eastAsia="Times New Roman" w:hAnsi="Times New Roman" w:cs="Times New Roman"/>
          <w:sz w:val="24"/>
          <w:szCs w:val="24"/>
        </w:rPr>
        <w:t>урнополагане</w:t>
      </w:r>
      <w:proofErr w:type="spellEnd"/>
      <w:r>
        <w:rPr>
          <w:rFonts w:ascii="Times New Roman" w:eastAsia="Times New Roman" w:hAnsi="Times New Roman" w:cs="Times New Roman"/>
          <w:sz w:val="24"/>
          <w:szCs w:val="24"/>
        </w:rPr>
        <w:t>, определен от близките на починалия, в съответния гробищен парк или се предава за съхранение на близките на починалия.</w:t>
      </w:r>
    </w:p>
    <w:p w:rsidR="00000000" w:rsidRDefault="00B755FB">
      <w:pPr>
        <w:spacing w:after="0" w:line="240" w:lineRule="auto"/>
        <w:ind w:firstLine="855"/>
        <w:divId w:val="3460563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97 от </w:t>
      </w:r>
      <w:r>
        <w:rPr>
          <w:rFonts w:ascii="Times New Roman" w:eastAsia="Times New Roman" w:hAnsi="Times New Roman" w:cs="Times New Roman"/>
          <w:sz w:val="24"/>
          <w:szCs w:val="24"/>
        </w:rPr>
        <w:t>2019 г.) По желание на близките прахът на починалия може да бъде разпръснат на специално определени, от собственика на гробището места в рамките на гробищните паркове, на открито в природата или в частни имоти, намиращи се извън населени места, като в посл</w:t>
      </w:r>
      <w:r>
        <w:rPr>
          <w:rFonts w:ascii="Times New Roman" w:eastAsia="Times New Roman" w:hAnsi="Times New Roman" w:cs="Times New Roman"/>
          <w:sz w:val="24"/>
          <w:szCs w:val="24"/>
        </w:rPr>
        <w:t>едния случай е необходимо писменото съгласие на собственика на имота.</w:t>
      </w:r>
    </w:p>
    <w:p w:rsidR="00000000" w:rsidRDefault="00B755FB">
      <w:pPr>
        <w:spacing w:after="0" w:line="240" w:lineRule="auto"/>
        <w:ind w:firstLine="855"/>
        <w:divId w:val="17444505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97 от 2019 г.) Прах от непотърсени урни в срок от 30 дни се заравя в определени </w:t>
      </w:r>
      <w:proofErr w:type="spellStart"/>
      <w:r>
        <w:rPr>
          <w:rFonts w:ascii="Times New Roman" w:eastAsia="Times New Roman" w:hAnsi="Times New Roman" w:cs="Times New Roman"/>
          <w:sz w:val="24"/>
          <w:szCs w:val="24"/>
        </w:rPr>
        <w:t>урнови</w:t>
      </w:r>
      <w:proofErr w:type="spellEnd"/>
      <w:r>
        <w:rPr>
          <w:rFonts w:ascii="Times New Roman" w:eastAsia="Times New Roman" w:hAnsi="Times New Roman" w:cs="Times New Roman"/>
          <w:sz w:val="24"/>
          <w:szCs w:val="24"/>
        </w:rPr>
        <w:t xml:space="preserve"> гробове на територията на гробищния парк (гробището).</w:t>
      </w:r>
    </w:p>
    <w:p w:rsidR="00000000" w:rsidRDefault="00B755FB">
      <w:pPr>
        <w:spacing w:after="0" w:line="240" w:lineRule="auto"/>
        <w:ind w:firstLine="855"/>
        <w:divId w:val="1045643459"/>
        <w:rPr>
          <w:rFonts w:ascii="Times New Roman" w:eastAsia="Times New Roman" w:hAnsi="Times New Roman" w:cs="Times New Roman"/>
          <w:sz w:val="24"/>
          <w:szCs w:val="24"/>
        </w:rPr>
      </w:pPr>
    </w:p>
    <w:p w:rsidR="00000000" w:rsidRDefault="00B755FB">
      <w:pPr>
        <w:spacing w:after="0" w:line="240" w:lineRule="auto"/>
        <w:ind w:firstLine="855"/>
        <w:divId w:val="87387356"/>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Пренасянето</w:t>
      </w:r>
      <w:r>
        <w:rPr>
          <w:rFonts w:ascii="Times New Roman" w:eastAsia="Times New Roman" w:hAnsi="Times New Roman" w:cs="Times New Roman"/>
          <w:sz w:val="24"/>
          <w:szCs w:val="24"/>
        </w:rPr>
        <w:t xml:space="preserve"> и превозването на покойници се извършва със специализиран транспорт, предназначен само за тази цел, след извършено уведомление по реда на Наредба № 9 от 2005 г. за условията и реда за създаване и поддържане на публичен регистър на обектите с обществено пр</w:t>
      </w:r>
      <w:r>
        <w:rPr>
          <w:rFonts w:ascii="Times New Roman" w:eastAsia="Times New Roman" w:hAnsi="Times New Roman" w:cs="Times New Roman"/>
          <w:sz w:val="24"/>
          <w:szCs w:val="24"/>
        </w:rPr>
        <w:t>едназначение, контролирани от регионалните здравни инспекции (ДВ, бр. 28 от 2005 г.).</w:t>
      </w:r>
    </w:p>
    <w:p w:rsidR="00000000" w:rsidRDefault="00B755FB">
      <w:pPr>
        <w:spacing w:after="0" w:line="240" w:lineRule="auto"/>
        <w:ind w:firstLine="855"/>
        <w:divId w:val="14403726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97 от 2019 г.) Кабината на водача на транспортното средство се отделя от товарния сектор чрез плътна преграда. Товарният сектор ежедневно се почиства </w:t>
      </w:r>
      <w:r>
        <w:rPr>
          <w:rFonts w:ascii="Times New Roman" w:eastAsia="Times New Roman" w:hAnsi="Times New Roman" w:cs="Times New Roman"/>
          <w:sz w:val="24"/>
          <w:szCs w:val="24"/>
        </w:rPr>
        <w:t xml:space="preserve">и дезинфекцира с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разрешен за предоставяне на пазара по реда на Регламент (ЕС) № 528/2012 на Европейския парламент и на Съвета от 22 май 2012 г. относно предоставянето на пазара и употребата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(ОВ, L 167, 27.06.2012 г.) или на Закона за защ</w:t>
      </w:r>
      <w:r>
        <w:rPr>
          <w:rFonts w:ascii="Times New Roman" w:eastAsia="Times New Roman" w:hAnsi="Times New Roman" w:cs="Times New Roman"/>
          <w:sz w:val="24"/>
          <w:szCs w:val="24"/>
        </w:rPr>
        <w:t>ита от вредното въздействие на химичните вещества и смеси, при спазване на условията на издаденото разрешение и на изискванията, посочени на етикета.</w:t>
      </w:r>
    </w:p>
    <w:p w:rsidR="00000000" w:rsidRDefault="00B755FB">
      <w:pPr>
        <w:spacing w:after="0" w:line="240" w:lineRule="auto"/>
        <w:ind w:firstLine="855"/>
        <w:divId w:val="96947837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97 от 2019 г.) Транспортните средства по ал. 1 се оборудват със средства за отчитане н</w:t>
      </w:r>
      <w:r>
        <w:rPr>
          <w:rFonts w:ascii="Times New Roman" w:eastAsia="Times New Roman" w:hAnsi="Times New Roman" w:cs="Times New Roman"/>
          <w:sz w:val="24"/>
          <w:szCs w:val="24"/>
        </w:rPr>
        <w:t>а температурата в товарния сектор.</w:t>
      </w:r>
    </w:p>
    <w:p w:rsidR="00000000" w:rsidRDefault="00B755FB">
      <w:pPr>
        <w:spacing w:after="0" w:line="240" w:lineRule="auto"/>
        <w:ind w:firstLine="855"/>
        <w:divId w:val="10396272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97 от 2019 г.) В случаите, когато пренасянето изисква времетраене повече от два часа, транспортните средства по ал. 1 трябва да осигуряват поддържане на температура в товарния сектор от 0 до 5 °C.</w:t>
      </w:r>
    </w:p>
    <w:p w:rsidR="00000000" w:rsidRDefault="00B755FB">
      <w:pPr>
        <w:spacing w:after="0" w:line="240" w:lineRule="auto"/>
        <w:ind w:firstLine="855"/>
        <w:divId w:val="1437483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 xml:space="preserve">22. (1) (Изм. - ДВ, бр. 97 от 2019 г.) Покойниците, починали от заболяванията: холера, чума, петнист тиф, коремен тиф, антракс, туберкулоза (с </w:t>
      </w:r>
      <w:proofErr w:type="spellStart"/>
      <w:r>
        <w:rPr>
          <w:rFonts w:ascii="Times New Roman" w:eastAsia="Times New Roman" w:hAnsi="Times New Roman" w:cs="Times New Roman"/>
          <w:sz w:val="24"/>
          <w:szCs w:val="24"/>
        </w:rPr>
        <w:t>бацилоотделяне</w:t>
      </w:r>
      <w:proofErr w:type="spellEnd"/>
      <w:r>
        <w:rPr>
          <w:rFonts w:ascii="Times New Roman" w:eastAsia="Times New Roman" w:hAnsi="Times New Roman" w:cs="Times New Roman"/>
          <w:sz w:val="24"/>
          <w:szCs w:val="24"/>
        </w:rPr>
        <w:t xml:space="preserve">), вирусни </w:t>
      </w:r>
      <w:proofErr w:type="spellStart"/>
      <w:r>
        <w:rPr>
          <w:rFonts w:ascii="Times New Roman" w:eastAsia="Times New Roman" w:hAnsi="Times New Roman" w:cs="Times New Roman"/>
          <w:sz w:val="24"/>
          <w:szCs w:val="24"/>
        </w:rPr>
        <w:t>хеморагични</w:t>
      </w:r>
      <w:proofErr w:type="spellEnd"/>
      <w:r>
        <w:rPr>
          <w:rFonts w:ascii="Times New Roman" w:eastAsia="Times New Roman" w:hAnsi="Times New Roman" w:cs="Times New Roman"/>
          <w:sz w:val="24"/>
          <w:szCs w:val="24"/>
        </w:rPr>
        <w:t xml:space="preserve"> трески и полиомиелит, или от установено ново, непознато опасно заразно забол</w:t>
      </w:r>
      <w:r>
        <w:rPr>
          <w:rFonts w:ascii="Times New Roman" w:eastAsia="Times New Roman" w:hAnsi="Times New Roman" w:cs="Times New Roman"/>
          <w:sz w:val="24"/>
          <w:szCs w:val="24"/>
        </w:rPr>
        <w:t xml:space="preserve">яване, се поставят в плътно затварящи се полиетиленови чували, поставени в плътно затворени дървени ковчези, облицовани отвътре с ламарина. Дъното на ковчезите се посипва с прахообразен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разрешен за предоставяне на пазара по реда на Регламент (ЕС) №</w:t>
      </w:r>
      <w:r>
        <w:rPr>
          <w:rFonts w:ascii="Times New Roman" w:eastAsia="Times New Roman" w:hAnsi="Times New Roman" w:cs="Times New Roman"/>
          <w:sz w:val="24"/>
          <w:szCs w:val="24"/>
        </w:rPr>
        <w:t xml:space="preserve"> 528/2012 на Европейския парламент и на Съвета от 22 май 2012 г. относно предоставянето на пазара и употребата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или на Закона за защита от вредното въздействие на химичните вещества и смеси, за продуктов тип 2 с доказано </w:t>
      </w:r>
      <w:proofErr w:type="spellStart"/>
      <w:r>
        <w:rPr>
          <w:rFonts w:ascii="Times New Roman" w:eastAsia="Times New Roman" w:hAnsi="Times New Roman" w:cs="Times New Roman"/>
          <w:sz w:val="24"/>
          <w:szCs w:val="24"/>
        </w:rPr>
        <w:t>спороцидно</w:t>
      </w:r>
      <w:proofErr w:type="spellEnd"/>
      <w:r>
        <w:rPr>
          <w:rFonts w:ascii="Times New Roman" w:eastAsia="Times New Roman" w:hAnsi="Times New Roman" w:cs="Times New Roman"/>
          <w:sz w:val="24"/>
          <w:szCs w:val="24"/>
        </w:rPr>
        <w:t xml:space="preserve"> действие, при </w:t>
      </w:r>
      <w:r>
        <w:rPr>
          <w:rFonts w:ascii="Times New Roman" w:eastAsia="Times New Roman" w:hAnsi="Times New Roman" w:cs="Times New Roman"/>
          <w:sz w:val="24"/>
          <w:szCs w:val="24"/>
        </w:rPr>
        <w:t>спазване на условията на издаденото разрешение и на изискванията, посочени на етикета.</w:t>
      </w:r>
    </w:p>
    <w:p w:rsidR="00000000" w:rsidRDefault="00B755FB">
      <w:pPr>
        <w:spacing w:after="0" w:line="240" w:lineRule="auto"/>
        <w:ind w:firstLine="855"/>
        <w:divId w:val="176209828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ковчезите остават затворени при пренасянето на покойниците до гробището, както и по време и след провеждане на траурния ритуал.</w:t>
      </w:r>
    </w:p>
    <w:p w:rsidR="00000000" w:rsidRDefault="00B755FB">
      <w:pPr>
        <w:spacing w:after="0" w:line="240" w:lineRule="auto"/>
        <w:ind w:firstLine="855"/>
        <w:divId w:val="1499030442"/>
        <w:rPr>
          <w:rFonts w:ascii="Times New Roman" w:eastAsia="Times New Roman" w:hAnsi="Times New Roman" w:cs="Times New Roman"/>
          <w:sz w:val="24"/>
          <w:szCs w:val="24"/>
        </w:rPr>
      </w:pPr>
    </w:p>
    <w:p w:rsidR="00000000" w:rsidRDefault="00B755FB">
      <w:pPr>
        <w:spacing w:after="0" w:line="240" w:lineRule="auto"/>
        <w:ind w:firstLine="855"/>
        <w:divId w:val="594167642"/>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Пре</w:t>
      </w:r>
      <w:r>
        <w:rPr>
          <w:rFonts w:ascii="Times New Roman" w:eastAsia="Times New Roman" w:hAnsi="Times New Roman" w:cs="Times New Roman"/>
          <w:sz w:val="24"/>
          <w:szCs w:val="24"/>
        </w:rPr>
        <w:t>насянето на покойници от едно населено място на страната в друго се извършва, като тялото се поставя във:</w:t>
      </w:r>
    </w:p>
    <w:p w:rsidR="00000000" w:rsidRDefault="00B755FB">
      <w:pPr>
        <w:spacing w:after="0" w:line="240" w:lineRule="auto"/>
        <w:ind w:firstLine="855"/>
        <w:divId w:val="1787041010"/>
        <w:rPr>
          <w:rFonts w:ascii="Times New Roman" w:eastAsia="Times New Roman" w:hAnsi="Times New Roman" w:cs="Times New Roman"/>
          <w:sz w:val="24"/>
          <w:szCs w:val="24"/>
        </w:rPr>
      </w:pPr>
      <w:r>
        <w:rPr>
          <w:rFonts w:ascii="Times New Roman" w:eastAsia="Times New Roman" w:hAnsi="Times New Roman" w:cs="Times New Roman"/>
          <w:sz w:val="24"/>
          <w:szCs w:val="24"/>
        </w:rPr>
        <w:t>1. транспортен плик за покойници;</w:t>
      </w:r>
    </w:p>
    <w:p w:rsidR="00000000" w:rsidRDefault="00B755FB">
      <w:pPr>
        <w:spacing w:after="0" w:line="240" w:lineRule="auto"/>
        <w:ind w:firstLine="855"/>
        <w:divId w:val="474831735"/>
        <w:rPr>
          <w:rFonts w:ascii="Times New Roman" w:eastAsia="Times New Roman" w:hAnsi="Times New Roman" w:cs="Times New Roman"/>
          <w:sz w:val="24"/>
          <w:szCs w:val="24"/>
        </w:rPr>
      </w:pPr>
      <w:r>
        <w:rPr>
          <w:rFonts w:ascii="Times New Roman" w:eastAsia="Times New Roman" w:hAnsi="Times New Roman" w:cs="Times New Roman"/>
          <w:sz w:val="24"/>
          <w:szCs w:val="24"/>
        </w:rPr>
        <w:t>2. плътен дървен ковчег, облицован отвътре с ламарина, или</w:t>
      </w:r>
    </w:p>
    <w:p w:rsidR="00000000" w:rsidRDefault="00B755FB">
      <w:pPr>
        <w:spacing w:after="0" w:line="240" w:lineRule="auto"/>
        <w:ind w:firstLine="855"/>
        <w:divId w:val="2017032943"/>
        <w:rPr>
          <w:rFonts w:ascii="Times New Roman" w:eastAsia="Times New Roman" w:hAnsi="Times New Roman" w:cs="Times New Roman"/>
          <w:sz w:val="24"/>
          <w:szCs w:val="24"/>
        </w:rPr>
      </w:pPr>
      <w:r>
        <w:rPr>
          <w:rFonts w:ascii="Times New Roman" w:eastAsia="Times New Roman" w:hAnsi="Times New Roman" w:cs="Times New Roman"/>
          <w:sz w:val="24"/>
          <w:szCs w:val="24"/>
        </w:rPr>
        <w:t>3. плътно затворен транспортен контейнер.</w:t>
      </w:r>
    </w:p>
    <w:p w:rsidR="00000000" w:rsidRDefault="00B755FB">
      <w:pPr>
        <w:spacing w:after="0" w:line="240" w:lineRule="auto"/>
        <w:ind w:firstLine="855"/>
        <w:divId w:val="14300013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w:t>
      </w:r>
      <w:r>
        <w:rPr>
          <w:rFonts w:ascii="Times New Roman" w:eastAsia="Times New Roman" w:hAnsi="Times New Roman" w:cs="Times New Roman"/>
          <w:sz w:val="24"/>
          <w:szCs w:val="24"/>
        </w:rPr>
        <w:t xml:space="preserve"> бр. 97 от 2019 г.) В случаите по ал. 1, т. 2 и 3 дъното на ковчега/контейнера се покрива със стърготини или се поставя абсорбиращ дюшек и се посипва с прахообразен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разрешен за предоставяне на пазара по реда на Регламент (ЕС) № 528/2012 на Европейс</w:t>
      </w:r>
      <w:r>
        <w:rPr>
          <w:rFonts w:ascii="Times New Roman" w:eastAsia="Times New Roman" w:hAnsi="Times New Roman" w:cs="Times New Roman"/>
          <w:sz w:val="24"/>
          <w:szCs w:val="24"/>
        </w:rPr>
        <w:t xml:space="preserve">кия парламент и на Съвета от 22 май 2012 г. относно предоставянето на пазара и употребата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или на Закона за защита от вредното въздействие на химичните вещества и смеси, за продуктов тип 2 с доказано </w:t>
      </w:r>
      <w:proofErr w:type="spellStart"/>
      <w:r>
        <w:rPr>
          <w:rFonts w:ascii="Times New Roman" w:eastAsia="Times New Roman" w:hAnsi="Times New Roman" w:cs="Times New Roman"/>
          <w:sz w:val="24"/>
          <w:szCs w:val="24"/>
        </w:rPr>
        <w:t>спороцидно</w:t>
      </w:r>
      <w:proofErr w:type="spellEnd"/>
      <w:r>
        <w:rPr>
          <w:rFonts w:ascii="Times New Roman" w:eastAsia="Times New Roman" w:hAnsi="Times New Roman" w:cs="Times New Roman"/>
          <w:sz w:val="24"/>
          <w:szCs w:val="24"/>
        </w:rPr>
        <w:t xml:space="preserve"> действие, при спазване на условията</w:t>
      </w:r>
      <w:r>
        <w:rPr>
          <w:rFonts w:ascii="Times New Roman" w:eastAsia="Times New Roman" w:hAnsi="Times New Roman" w:cs="Times New Roman"/>
          <w:sz w:val="24"/>
          <w:szCs w:val="24"/>
        </w:rPr>
        <w:t xml:space="preserve"> на издаденото разрешение и на изискванията, посочени на етикета.</w:t>
      </w:r>
    </w:p>
    <w:p w:rsidR="00000000" w:rsidRDefault="00B755FB">
      <w:pPr>
        <w:spacing w:after="0" w:line="240" w:lineRule="auto"/>
        <w:ind w:firstLine="855"/>
        <w:divId w:val="3478744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транспортиране на покойници на дълги разстояния допълнително може да се извърши балсамиране и/или охлаждане на тленните останки. В случай на охлаждане температурата във вътрешността </w:t>
      </w:r>
      <w:r>
        <w:rPr>
          <w:rFonts w:ascii="Times New Roman" w:eastAsia="Times New Roman" w:hAnsi="Times New Roman" w:cs="Times New Roman"/>
          <w:sz w:val="24"/>
          <w:szCs w:val="24"/>
        </w:rPr>
        <w:t>на контейнера не трябва да превишава 8 °С през цялото време на транспортиране.</w:t>
      </w:r>
    </w:p>
    <w:p w:rsidR="00000000" w:rsidRDefault="00B755FB">
      <w:pPr>
        <w:spacing w:after="0" w:line="240" w:lineRule="auto"/>
        <w:ind w:firstLine="855"/>
        <w:divId w:val="900285523"/>
        <w:rPr>
          <w:rFonts w:ascii="Times New Roman" w:eastAsia="Times New Roman" w:hAnsi="Times New Roman" w:cs="Times New Roman"/>
          <w:sz w:val="24"/>
          <w:szCs w:val="24"/>
        </w:rPr>
      </w:pPr>
    </w:p>
    <w:p w:rsidR="00000000" w:rsidRDefault="00B755FB">
      <w:pPr>
        <w:spacing w:after="0" w:line="240" w:lineRule="auto"/>
        <w:ind w:firstLine="855"/>
        <w:divId w:val="1207569845"/>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(Изм. - ДВ, бр. 97 от 2019 г.) (1) Пренасянето на покойници от територията на Република България в друга държава се допуска с разрешение на директора на съответната ре</w:t>
      </w:r>
      <w:r>
        <w:rPr>
          <w:rFonts w:ascii="Times New Roman" w:eastAsia="Times New Roman" w:hAnsi="Times New Roman" w:cs="Times New Roman"/>
          <w:sz w:val="24"/>
          <w:szCs w:val="24"/>
        </w:rPr>
        <w:t>гионална здравна инспекция.</w:t>
      </w:r>
    </w:p>
    <w:p w:rsidR="00000000" w:rsidRDefault="00B755FB">
      <w:pPr>
        <w:spacing w:after="0" w:line="240" w:lineRule="auto"/>
        <w:ind w:firstLine="855"/>
        <w:divId w:val="19140049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Пренасянето по ал. 1 се извършва в метален ковчег с филтрираща система, в плътен дървен ковчег, облицован отвътре с ламарина, или в плътно затворен транспортен контейнер.</w:t>
      </w:r>
    </w:p>
    <w:p w:rsidR="00000000" w:rsidRDefault="00B755FB">
      <w:pPr>
        <w:spacing w:after="0" w:line="240" w:lineRule="auto"/>
        <w:ind w:firstLine="855"/>
        <w:divId w:val="110430158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пренасянето на покойници в ковчези/контейнери</w:t>
      </w:r>
      <w:r>
        <w:rPr>
          <w:rFonts w:ascii="Times New Roman" w:eastAsia="Times New Roman" w:hAnsi="Times New Roman" w:cs="Times New Roman"/>
          <w:sz w:val="24"/>
          <w:szCs w:val="24"/>
        </w:rPr>
        <w:t xml:space="preserve"> дъното на ковчега/контейнера се покрива със стърготини или се поставя абсорбиращ дюшек и се посипва с прахообразен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разрешен за предоставяне на пазара по реда на Регламент (ЕС) № 528/2012 на Европейския парламент и на Съвета от 22 май 2012 г. относ</w:t>
      </w:r>
      <w:r>
        <w:rPr>
          <w:rFonts w:ascii="Times New Roman" w:eastAsia="Times New Roman" w:hAnsi="Times New Roman" w:cs="Times New Roman"/>
          <w:sz w:val="24"/>
          <w:szCs w:val="24"/>
        </w:rPr>
        <w:t xml:space="preserve">но предоставянето на пазара и употребата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или на Закона за защита от вредното въздействие на химичните вещества и смеси, за продуктов тип 2 с доказано </w:t>
      </w:r>
      <w:proofErr w:type="spellStart"/>
      <w:r>
        <w:rPr>
          <w:rFonts w:ascii="Times New Roman" w:eastAsia="Times New Roman" w:hAnsi="Times New Roman" w:cs="Times New Roman"/>
          <w:sz w:val="24"/>
          <w:szCs w:val="24"/>
        </w:rPr>
        <w:t>спороцидно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действие, при спазване на условията на издаденото разрешение и на изискванията, посо</w:t>
      </w:r>
      <w:r>
        <w:rPr>
          <w:rFonts w:ascii="Times New Roman" w:eastAsia="Times New Roman" w:hAnsi="Times New Roman" w:cs="Times New Roman"/>
          <w:sz w:val="24"/>
          <w:szCs w:val="24"/>
        </w:rPr>
        <w:t>чени на етикета.</w:t>
      </w:r>
    </w:p>
    <w:p w:rsidR="00000000" w:rsidRDefault="00B755FB">
      <w:pPr>
        <w:spacing w:after="0" w:line="240" w:lineRule="auto"/>
        <w:ind w:firstLine="855"/>
        <w:divId w:val="484125549"/>
        <w:rPr>
          <w:rFonts w:ascii="Times New Roman" w:eastAsia="Times New Roman" w:hAnsi="Times New Roman" w:cs="Times New Roman"/>
          <w:sz w:val="24"/>
          <w:szCs w:val="24"/>
        </w:rPr>
      </w:pPr>
      <w:r>
        <w:rPr>
          <w:rFonts w:ascii="Times New Roman" w:eastAsia="Times New Roman" w:hAnsi="Times New Roman" w:cs="Times New Roman"/>
          <w:sz w:val="24"/>
          <w:szCs w:val="24"/>
        </w:rPr>
        <w:t>(4) Ковчезите по ал. 2 се затварят херметически и/или се запояват и се пломбират.</w:t>
      </w:r>
    </w:p>
    <w:p w:rsidR="00000000" w:rsidRDefault="00B755FB">
      <w:pPr>
        <w:spacing w:after="0" w:line="240" w:lineRule="auto"/>
        <w:ind w:firstLine="855"/>
        <w:divId w:val="2584081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се транспортират кремирани останки, те трябва да са защитени в подходящ за целта контейнер, чието съдържание трябва да е ясно идентифицирано.</w:t>
      </w:r>
    </w:p>
    <w:p w:rsidR="00000000" w:rsidRDefault="00B755FB">
      <w:pPr>
        <w:spacing w:after="0" w:line="240" w:lineRule="auto"/>
        <w:ind w:firstLine="855"/>
        <w:divId w:val="9325174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Контрол за спазването на здравните изисквания по ал. 2 и 3 се извършва от държавен здравен инспектор преди полагане на тленните останки в ковчега или транспортния контейнер.</w:t>
      </w:r>
    </w:p>
    <w:p w:rsidR="00000000" w:rsidRDefault="00B755FB">
      <w:pPr>
        <w:spacing w:after="0" w:line="240" w:lineRule="auto"/>
        <w:ind w:firstLine="855"/>
        <w:divId w:val="274023674"/>
        <w:rPr>
          <w:rFonts w:ascii="Times New Roman" w:eastAsia="Times New Roman" w:hAnsi="Times New Roman" w:cs="Times New Roman"/>
          <w:sz w:val="24"/>
          <w:szCs w:val="24"/>
        </w:rPr>
      </w:pPr>
      <w:r>
        <w:rPr>
          <w:rFonts w:ascii="Times New Roman" w:eastAsia="Times New Roman" w:hAnsi="Times New Roman" w:cs="Times New Roman"/>
          <w:sz w:val="24"/>
          <w:szCs w:val="24"/>
        </w:rPr>
        <w:t>(7) Херметизирането или запояването и пломбирането на ковчега, съответно затваряне</w:t>
      </w:r>
      <w:r>
        <w:rPr>
          <w:rFonts w:ascii="Times New Roman" w:eastAsia="Times New Roman" w:hAnsi="Times New Roman" w:cs="Times New Roman"/>
          <w:sz w:val="24"/>
          <w:szCs w:val="24"/>
        </w:rPr>
        <w:t xml:space="preserve">то на транспортния контейнер, се извършва в присъствието на представител на Агенция "Митници". </w:t>
      </w:r>
    </w:p>
    <w:p w:rsidR="00000000" w:rsidRDefault="00B755FB">
      <w:pPr>
        <w:spacing w:after="0" w:line="240" w:lineRule="auto"/>
        <w:ind w:firstLine="855"/>
        <w:divId w:val="2056735860"/>
        <w:rPr>
          <w:rFonts w:ascii="Times New Roman" w:eastAsia="Times New Roman" w:hAnsi="Times New Roman" w:cs="Times New Roman"/>
          <w:sz w:val="24"/>
          <w:szCs w:val="24"/>
        </w:rPr>
      </w:pPr>
      <w:r>
        <w:rPr>
          <w:rFonts w:ascii="Times New Roman" w:eastAsia="Times New Roman" w:hAnsi="Times New Roman" w:cs="Times New Roman"/>
          <w:sz w:val="24"/>
          <w:szCs w:val="24"/>
        </w:rPr>
        <w:t>Чл. 24а. (Нов - ДВ, бр. 97 от 2019 г.) (1) За получаване на разрешение по чл. 24, ал. 1 се подава заявление до директора на съответната регионална здравна инспе</w:t>
      </w:r>
      <w:r>
        <w:rPr>
          <w:rFonts w:ascii="Times New Roman" w:eastAsia="Times New Roman" w:hAnsi="Times New Roman" w:cs="Times New Roman"/>
          <w:sz w:val="24"/>
          <w:szCs w:val="24"/>
        </w:rPr>
        <w:t>кция по образец съгласно приложение № 2, към което се прилагат:</w:t>
      </w:r>
    </w:p>
    <w:p w:rsidR="00000000" w:rsidRDefault="00B755FB">
      <w:pPr>
        <w:spacing w:after="0" w:line="240" w:lineRule="auto"/>
        <w:ind w:firstLine="855"/>
        <w:divId w:val="551044335"/>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на съобщение за смърт;</w:t>
      </w:r>
    </w:p>
    <w:p w:rsidR="00000000" w:rsidRDefault="00B755FB">
      <w:pPr>
        <w:spacing w:after="0" w:line="240" w:lineRule="auto"/>
        <w:ind w:firstLine="855"/>
        <w:divId w:val="814565895"/>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от смъртния акт или препис-извлечение от акт за смърт;</w:t>
      </w:r>
    </w:p>
    <w:p w:rsidR="00000000" w:rsidRDefault="00B755FB">
      <w:pPr>
        <w:spacing w:after="0" w:line="240" w:lineRule="auto"/>
        <w:ind w:firstLine="855"/>
        <w:divId w:val="205262"/>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копие на документ за самоличност на починалото лице;</w:t>
      </w:r>
    </w:p>
    <w:p w:rsidR="00000000" w:rsidRDefault="00B755FB">
      <w:pPr>
        <w:spacing w:after="0" w:line="240" w:lineRule="auto"/>
        <w:ind w:firstLine="855"/>
        <w:divId w:val="2055428114"/>
        <w:rPr>
          <w:rFonts w:ascii="Times New Roman" w:eastAsia="Times New Roman" w:hAnsi="Times New Roman" w:cs="Times New Roman"/>
          <w:sz w:val="24"/>
          <w:szCs w:val="24"/>
        </w:rPr>
      </w:pPr>
      <w:r>
        <w:rPr>
          <w:rFonts w:ascii="Times New Roman" w:eastAsia="Times New Roman" w:hAnsi="Times New Roman" w:cs="Times New Roman"/>
          <w:sz w:val="24"/>
          <w:szCs w:val="24"/>
        </w:rPr>
        <w:t>4. копие на разрешение за кремация - когато е извършена такава;</w:t>
      </w:r>
    </w:p>
    <w:p w:rsidR="00000000" w:rsidRDefault="00B755FB">
      <w:pPr>
        <w:spacing w:after="0" w:line="240" w:lineRule="auto"/>
        <w:ind w:firstLine="855"/>
        <w:divId w:val="1096439194"/>
        <w:rPr>
          <w:rFonts w:ascii="Times New Roman" w:eastAsia="Times New Roman" w:hAnsi="Times New Roman" w:cs="Times New Roman"/>
          <w:sz w:val="24"/>
          <w:szCs w:val="24"/>
        </w:rPr>
      </w:pPr>
      <w:r>
        <w:rPr>
          <w:rFonts w:ascii="Times New Roman" w:eastAsia="Times New Roman" w:hAnsi="Times New Roman" w:cs="Times New Roman"/>
          <w:sz w:val="24"/>
          <w:szCs w:val="24"/>
        </w:rPr>
        <w:t>5. копие на удостоверение, издадено от лекар със специалност "Съдебна медицина" - когато е извършена аутопсия и/или обработка на тленните останки;</w:t>
      </w:r>
    </w:p>
    <w:p w:rsidR="00000000" w:rsidRDefault="00B755FB">
      <w:pPr>
        <w:spacing w:after="0" w:line="240" w:lineRule="auto"/>
        <w:ind w:firstLine="855"/>
        <w:divId w:val="165168375"/>
        <w:rPr>
          <w:rFonts w:ascii="Times New Roman" w:eastAsia="Times New Roman" w:hAnsi="Times New Roman" w:cs="Times New Roman"/>
          <w:sz w:val="24"/>
          <w:szCs w:val="24"/>
        </w:rPr>
      </w:pPr>
      <w:r>
        <w:rPr>
          <w:rFonts w:ascii="Times New Roman" w:eastAsia="Times New Roman" w:hAnsi="Times New Roman" w:cs="Times New Roman"/>
          <w:sz w:val="24"/>
          <w:szCs w:val="24"/>
        </w:rPr>
        <w:t>6. пълномощно или копие на договор с погребал</w:t>
      </w:r>
      <w:r>
        <w:rPr>
          <w:rFonts w:ascii="Times New Roman" w:eastAsia="Times New Roman" w:hAnsi="Times New Roman" w:cs="Times New Roman"/>
          <w:sz w:val="24"/>
          <w:szCs w:val="24"/>
        </w:rPr>
        <w:t>на агенция - когато заявлението се подава от упълномощено лице;</w:t>
      </w:r>
    </w:p>
    <w:p w:rsidR="00000000" w:rsidRDefault="00B755FB">
      <w:pPr>
        <w:spacing w:after="0" w:line="240" w:lineRule="auto"/>
        <w:ind w:firstLine="855"/>
        <w:divId w:val="1720547465"/>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 за платена такса.</w:t>
      </w:r>
    </w:p>
    <w:p w:rsidR="00000000" w:rsidRDefault="00B755FB">
      <w:pPr>
        <w:spacing w:after="0" w:line="240" w:lineRule="auto"/>
        <w:ind w:firstLine="855"/>
        <w:divId w:val="1481774179"/>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по ал. 1 се подава от съпруг/съпруга, роднина или упълномощено от тях лице или длъжностно лице.</w:t>
      </w:r>
    </w:p>
    <w:p w:rsidR="00000000" w:rsidRDefault="00B755FB">
      <w:pPr>
        <w:spacing w:after="0" w:line="240" w:lineRule="auto"/>
        <w:ind w:firstLine="855"/>
        <w:divId w:val="66258227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заявлението се подава от погребална аге</w:t>
      </w:r>
      <w:r>
        <w:rPr>
          <w:rFonts w:ascii="Times New Roman" w:eastAsia="Times New Roman" w:hAnsi="Times New Roman" w:cs="Times New Roman"/>
          <w:sz w:val="24"/>
          <w:szCs w:val="24"/>
        </w:rPr>
        <w:t>нция, която не е регистрирана на територията на Република България, към заявлението по ал. 1 се прилага и документ за актуална регистрация съгласно законодателството на съответната държава по регистрация.</w:t>
      </w:r>
    </w:p>
    <w:p w:rsidR="00000000" w:rsidRDefault="00B755FB">
      <w:pPr>
        <w:spacing w:after="0" w:line="240" w:lineRule="auto"/>
        <w:ind w:firstLine="855"/>
        <w:divId w:val="948509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подаване на заявлението длъжностно лице от </w:t>
      </w:r>
      <w:r>
        <w:rPr>
          <w:rFonts w:ascii="Times New Roman" w:eastAsia="Times New Roman" w:hAnsi="Times New Roman" w:cs="Times New Roman"/>
          <w:sz w:val="24"/>
          <w:szCs w:val="24"/>
        </w:rPr>
        <w:t>регионалната здравна инспекция проверява приложените документи и когато установи непълнота или нередовност, дава указания на заявителя за отстраняването им в срока по ал. 5.</w:t>
      </w:r>
    </w:p>
    <w:p w:rsidR="00000000" w:rsidRDefault="00B755FB">
      <w:pPr>
        <w:spacing w:after="0" w:line="240" w:lineRule="auto"/>
        <w:ind w:firstLine="855"/>
        <w:divId w:val="133721146"/>
        <w:rPr>
          <w:rFonts w:ascii="Times New Roman" w:eastAsia="Times New Roman" w:hAnsi="Times New Roman" w:cs="Times New Roman"/>
          <w:sz w:val="24"/>
          <w:szCs w:val="24"/>
        </w:rPr>
      </w:pPr>
      <w:r>
        <w:rPr>
          <w:rFonts w:ascii="Times New Roman" w:eastAsia="Times New Roman" w:hAnsi="Times New Roman" w:cs="Times New Roman"/>
          <w:sz w:val="24"/>
          <w:szCs w:val="24"/>
        </w:rPr>
        <w:t>(5) В срок до 24 часа от подаване на заявлението регионалната здравна инспекция из</w:t>
      </w:r>
      <w:r>
        <w:rPr>
          <w:rFonts w:ascii="Times New Roman" w:eastAsia="Times New Roman" w:hAnsi="Times New Roman" w:cs="Times New Roman"/>
          <w:sz w:val="24"/>
          <w:szCs w:val="24"/>
        </w:rPr>
        <w:t>вършва проверка за спазване на изискванията на чл. 24, ал. 2 и 3 и на изискванията на чл. 21, ал. 2 - 4 по отношение на транспортното средство в случаите, когато същото е регистрирано извън територията на Република България.</w:t>
      </w:r>
    </w:p>
    <w:p w:rsidR="00000000" w:rsidRDefault="00B755FB">
      <w:pPr>
        <w:spacing w:after="0" w:line="240" w:lineRule="auto"/>
        <w:ind w:firstLine="855"/>
        <w:divId w:val="244530665"/>
        <w:rPr>
          <w:rFonts w:ascii="Times New Roman" w:eastAsia="Times New Roman" w:hAnsi="Times New Roman" w:cs="Times New Roman"/>
          <w:sz w:val="24"/>
          <w:szCs w:val="24"/>
        </w:rPr>
      </w:pPr>
      <w:r>
        <w:rPr>
          <w:rFonts w:ascii="Times New Roman" w:eastAsia="Times New Roman" w:hAnsi="Times New Roman" w:cs="Times New Roman"/>
          <w:sz w:val="24"/>
          <w:szCs w:val="24"/>
        </w:rPr>
        <w:t>(6) В срок до 24 часа от получа</w:t>
      </w:r>
      <w:r>
        <w:rPr>
          <w:rFonts w:ascii="Times New Roman" w:eastAsia="Times New Roman" w:hAnsi="Times New Roman" w:cs="Times New Roman"/>
          <w:sz w:val="24"/>
          <w:szCs w:val="24"/>
        </w:rPr>
        <w:t>ване на документите по ал. 1, 3 и 4 и извършване на проверките по ал. 5 директорът на регионалната здравна инспекция издава разрешение по образец съгласно приложение № 3.</w:t>
      </w:r>
    </w:p>
    <w:p w:rsidR="00000000" w:rsidRDefault="00B755FB">
      <w:pPr>
        <w:spacing w:after="0" w:line="240" w:lineRule="auto"/>
        <w:ind w:firstLine="855"/>
        <w:divId w:val="263801984"/>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Изравянето на трупове или останките им за последващо използване на същото</w:t>
      </w:r>
      <w:r>
        <w:rPr>
          <w:rFonts w:ascii="Times New Roman" w:eastAsia="Times New Roman" w:hAnsi="Times New Roman" w:cs="Times New Roman"/>
          <w:sz w:val="24"/>
          <w:szCs w:val="24"/>
        </w:rPr>
        <w:t xml:space="preserve"> гробно място се разрешава най-малко след 8 години от последното погребване и се извършва през деня.</w:t>
      </w:r>
    </w:p>
    <w:p w:rsidR="00000000" w:rsidRDefault="00B755FB">
      <w:pPr>
        <w:spacing w:after="0" w:line="240" w:lineRule="auto"/>
        <w:ind w:firstLine="855"/>
        <w:divId w:val="1528324445"/>
        <w:rPr>
          <w:rFonts w:ascii="Times New Roman" w:eastAsia="Times New Roman" w:hAnsi="Times New Roman" w:cs="Times New Roman"/>
          <w:sz w:val="24"/>
          <w:szCs w:val="24"/>
        </w:rPr>
      </w:pPr>
      <w:r>
        <w:rPr>
          <w:rFonts w:ascii="Times New Roman" w:eastAsia="Times New Roman" w:hAnsi="Times New Roman" w:cs="Times New Roman"/>
          <w:sz w:val="24"/>
          <w:szCs w:val="24"/>
        </w:rPr>
        <w:t>(2) Главният държавен здравен инспектор може да определи срок, по-кратък от този по ал. 1, за отделни гробищни паркове или обособени парцели от тях въз осн</w:t>
      </w:r>
      <w:r>
        <w:rPr>
          <w:rFonts w:ascii="Times New Roman" w:eastAsia="Times New Roman" w:hAnsi="Times New Roman" w:cs="Times New Roman"/>
          <w:sz w:val="24"/>
          <w:szCs w:val="24"/>
        </w:rPr>
        <w:t xml:space="preserve">ова на данни за климата, нивото на подпочвените води, механичния състав, относителната влажност, </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xml:space="preserve"> и степента на замърсяване на почвата с екзогенни химични замърсители.</w:t>
      </w:r>
    </w:p>
    <w:p w:rsidR="00000000" w:rsidRDefault="00B755FB">
      <w:pPr>
        <w:spacing w:after="0" w:line="240" w:lineRule="auto"/>
        <w:ind w:firstLine="855"/>
        <w:divId w:val="1431000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намаляване на срока по ал. 1 за отделни гробищни паркове или обособени парцели </w:t>
      </w:r>
      <w:r>
        <w:rPr>
          <w:rFonts w:ascii="Times New Roman" w:eastAsia="Times New Roman" w:hAnsi="Times New Roman" w:cs="Times New Roman"/>
          <w:sz w:val="24"/>
          <w:szCs w:val="24"/>
        </w:rPr>
        <w:t xml:space="preserve">лицето, управляващо гробищния парк, подава заявление до главния държавен </w:t>
      </w:r>
      <w:r>
        <w:rPr>
          <w:rFonts w:ascii="Times New Roman" w:eastAsia="Times New Roman" w:hAnsi="Times New Roman" w:cs="Times New Roman"/>
          <w:sz w:val="24"/>
          <w:szCs w:val="24"/>
        </w:rPr>
        <w:lastRenderedPageBreak/>
        <w:t>здравен инспектор, към което прилага здравно-хигиенна експертиза, обуславяща исканото намаление на срока, изготвена от експерт в областта на оценка на въздействието върху околната сре</w:t>
      </w:r>
      <w:r>
        <w:rPr>
          <w:rFonts w:ascii="Times New Roman" w:eastAsia="Times New Roman" w:hAnsi="Times New Roman" w:cs="Times New Roman"/>
          <w:sz w:val="24"/>
          <w:szCs w:val="24"/>
        </w:rPr>
        <w:t xml:space="preserve">да. </w:t>
      </w:r>
    </w:p>
    <w:p w:rsidR="00000000" w:rsidRDefault="00B755FB">
      <w:pPr>
        <w:spacing w:after="0" w:line="240" w:lineRule="auto"/>
        <w:ind w:firstLine="855"/>
        <w:divId w:val="73539318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необходимост главният държавен здравен инспектор може да изисква от лицето, управляващо гробищния парк, допълнителна информация за обстоятелствата по ал. 2.</w:t>
      </w:r>
    </w:p>
    <w:p w:rsidR="00000000" w:rsidRDefault="00B755FB">
      <w:pPr>
        <w:spacing w:after="0" w:line="240" w:lineRule="auto"/>
        <w:ind w:firstLine="855"/>
        <w:divId w:val="1750030735"/>
        <w:rPr>
          <w:rFonts w:ascii="Times New Roman" w:eastAsia="Times New Roman" w:hAnsi="Times New Roman" w:cs="Times New Roman"/>
          <w:sz w:val="24"/>
          <w:szCs w:val="24"/>
        </w:rPr>
      </w:pPr>
      <w:r>
        <w:rPr>
          <w:rFonts w:ascii="Times New Roman" w:eastAsia="Times New Roman" w:hAnsi="Times New Roman" w:cs="Times New Roman"/>
          <w:sz w:val="24"/>
          <w:szCs w:val="24"/>
        </w:rPr>
        <w:t>(5) Изваждане на тленни останки за последващо използване на надземна ниша за поставяне</w:t>
      </w:r>
      <w:r>
        <w:rPr>
          <w:rFonts w:ascii="Times New Roman" w:eastAsia="Times New Roman" w:hAnsi="Times New Roman" w:cs="Times New Roman"/>
          <w:sz w:val="24"/>
          <w:szCs w:val="24"/>
        </w:rPr>
        <w:t xml:space="preserve"> на ковчег, стоманобетонна или полимерна камера и подземна или надземна гробница се извършва през деня и се разрешава най-малко след изтичане на 20 години от последното погребване.</w:t>
      </w:r>
    </w:p>
    <w:p w:rsidR="00000000" w:rsidRDefault="00B755FB">
      <w:pPr>
        <w:spacing w:after="0" w:line="240" w:lineRule="auto"/>
        <w:ind w:firstLine="855"/>
        <w:divId w:val="1835100431"/>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Лицето, управляващо гробищния парк, носи отговорност за спазването на у</w:t>
      </w:r>
      <w:r>
        <w:rPr>
          <w:rFonts w:ascii="Times New Roman" w:eastAsia="Times New Roman" w:hAnsi="Times New Roman" w:cs="Times New Roman"/>
          <w:sz w:val="24"/>
          <w:szCs w:val="24"/>
        </w:rPr>
        <w:t>словията и сроковете по ал. 1, 2 и 5.</w:t>
      </w:r>
    </w:p>
    <w:p w:rsidR="00000000" w:rsidRDefault="00B755FB">
      <w:pPr>
        <w:spacing w:after="0" w:line="240" w:lineRule="auto"/>
        <w:ind w:firstLine="855"/>
        <w:divId w:val="7757497"/>
        <w:rPr>
          <w:rFonts w:ascii="Times New Roman" w:eastAsia="Times New Roman" w:hAnsi="Times New Roman" w:cs="Times New Roman"/>
          <w:sz w:val="24"/>
          <w:szCs w:val="24"/>
        </w:rPr>
      </w:pPr>
    </w:p>
    <w:p w:rsidR="00000000" w:rsidRDefault="00B755FB">
      <w:pPr>
        <w:spacing w:after="0" w:line="240" w:lineRule="auto"/>
        <w:ind w:firstLine="855"/>
        <w:divId w:val="1173348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 (1) Изравянето на трупове на починали или на останките им преди изтичане на 8 години от погребването или преди изтичане на срока по чл. 25, ал. 2 се допуска само по нареждане на съда или на прокурора по реда </w:t>
      </w:r>
      <w:r>
        <w:rPr>
          <w:rFonts w:ascii="Times New Roman" w:eastAsia="Times New Roman" w:hAnsi="Times New Roman" w:cs="Times New Roman"/>
          <w:sz w:val="24"/>
          <w:szCs w:val="24"/>
        </w:rPr>
        <w:t>и при условията на чл. 157 от Наказателно-процесуалния кодекс и след писмено уведомяване на съответната регионална здравна инспекция.</w:t>
      </w:r>
    </w:p>
    <w:p w:rsidR="00000000" w:rsidRDefault="00B755FB">
      <w:pPr>
        <w:spacing w:after="0" w:line="240" w:lineRule="auto"/>
        <w:ind w:firstLine="855"/>
        <w:divId w:val="340207850"/>
        <w:rPr>
          <w:rFonts w:ascii="Times New Roman" w:eastAsia="Times New Roman" w:hAnsi="Times New Roman" w:cs="Times New Roman"/>
          <w:sz w:val="24"/>
          <w:szCs w:val="24"/>
        </w:rPr>
      </w:pPr>
    </w:p>
    <w:p w:rsidR="00000000" w:rsidRDefault="00B755FB">
      <w:pPr>
        <w:spacing w:after="0" w:line="240" w:lineRule="auto"/>
        <w:ind w:firstLine="855"/>
        <w:divId w:val="95652757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(гробарите) по чл. 4, ал. 2, които изравят трупове на починали лица и останките им, работят с лични предпазни</w:t>
      </w:r>
      <w:r>
        <w:rPr>
          <w:rFonts w:ascii="Times New Roman" w:eastAsia="Times New Roman" w:hAnsi="Times New Roman" w:cs="Times New Roman"/>
          <w:sz w:val="24"/>
          <w:szCs w:val="24"/>
        </w:rPr>
        <w:t xml:space="preserve"> средства, определени по реда на Наредба № 3 от 2001 г. за минималните изисквания за безопасност и опазване на здравето на работещите при използване на лични предпазни средства на работното място (ДВ, бр. 46 от 2001 г.). След приключване на работа гробарит</w:t>
      </w:r>
      <w:r>
        <w:rPr>
          <w:rFonts w:ascii="Times New Roman" w:eastAsia="Times New Roman" w:hAnsi="Times New Roman" w:cs="Times New Roman"/>
          <w:sz w:val="24"/>
          <w:szCs w:val="24"/>
        </w:rPr>
        <w:t xml:space="preserve">е измиват ръцете си и ги дезинфекцират с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разрешен за употреба от министъра на здравеопазването.</w:t>
      </w:r>
    </w:p>
    <w:p w:rsidR="00000000" w:rsidRDefault="00B755FB">
      <w:pPr>
        <w:spacing w:after="0" w:line="240" w:lineRule="auto"/>
        <w:ind w:firstLine="855"/>
        <w:divId w:val="37173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97 от 2019 г.) Гробовете, от които са извадени тленни останки, при засипването им се дезинфекцират с подходящи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разрешени за</w:t>
      </w:r>
      <w:r>
        <w:rPr>
          <w:rFonts w:ascii="Times New Roman" w:eastAsia="Times New Roman" w:hAnsi="Times New Roman" w:cs="Times New Roman"/>
          <w:sz w:val="24"/>
          <w:szCs w:val="24"/>
        </w:rPr>
        <w:t xml:space="preserve"> предоставяне на пазара по реда на Регламент (ЕС) № 528/2012 на Европейския парламент и на Съвета от 22 май 2012 г. относно предоставянето на пазара и употребата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или на Закона за защита от вредното въздействие на химичните вещества и смеси, при </w:t>
      </w:r>
      <w:r>
        <w:rPr>
          <w:rFonts w:ascii="Times New Roman" w:eastAsia="Times New Roman" w:hAnsi="Times New Roman" w:cs="Times New Roman"/>
          <w:sz w:val="24"/>
          <w:szCs w:val="24"/>
        </w:rPr>
        <w:t>спазване на условията на издаденото разрешение и на изискванията, посочени на етикета.</w:t>
      </w:r>
    </w:p>
    <w:p w:rsidR="00000000" w:rsidRDefault="00B755FB">
      <w:pPr>
        <w:spacing w:after="0" w:line="240" w:lineRule="auto"/>
        <w:ind w:firstLine="855"/>
        <w:divId w:val="340207850"/>
        <w:rPr>
          <w:rFonts w:ascii="Times New Roman" w:eastAsia="Times New Roman" w:hAnsi="Times New Roman" w:cs="Times New Roman"/>
          <w:sz w:val="24"/>
          <w:szCs w:val="24"/>
        </w:rPr>
      </w:pPr>
    </w:p>
    <w:p w:rsidR="00000000" w:rsidRDefault="00B755FB">
      <w:pPr>
        <w:spacing w:after="0" w:line="240" w:lineRule="auto"/>
        <w:ind w:firstLine="855"/>
        <w:divId w:val="499002883"/>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(Нов - ДВ, бр. 97 от 2019 г.) При репатриране на покойник (тленни останки) от друга държава на територията на Република България същите се придружават със след</w:t>
      </w:r>
      <w:r>
        <w:rPr>
          <w:rFonts w:ascii="Times New Roman" w:eastAsia="Times New Roman" w:hAnsi="Times New Roman" w:cs="Times New Roman"/>
          <w:sz w:val="24"/>
          <w:szCs w:val="24"/>
        </w:rPr>
        <w:t>ните документи:</w:t>
      </w:r>
    </w:p>
    <w:p w:rsidR="00000000" w:rsidRDefault="00B755FB">
      <w:pPr>
        <w:spacing w:after="0" w:line="240" w:lineRule="auto"/>
        <w:ind w:firstLine="855"/>
        <w:divId w:val="1118793901"/>
        <w:rPr>
          <w:rFonts w:ascii="Times New Roman" w:eastAsia="Times New Roman" w:hAnsi="Times New Roman" w:cs="Times New Roman"/>
          <w:sz w:val="24"/>
          <w:szCs w:val="24"/>
        </w:rPr>
      </w:pPr>
      <w:r>
        <w:rPr>
          <w:rFonts w:ascii="Times New Roman" w:eastAsia="Times New Roman" w:hAnsi="Times New Roman" w:cs="Times New Roman"/>
          <w:sz w:val="24"/>
          <w:szCs w:val="24"/>
        </w:rPr>
        <w:t>1. смъртен акт или друг документ, в който е посочена причината за смъртта;</w:t>
      </w:r>
    </w:p>
    <w:p w:rsidR="00000000" w:rsidRDefault="00B755FB">
      <w:pPr>
        <w:spacing w:after="0" w:line="240" w:lineRule="auto"/>
        <w:ind w:firstLine="855"/>
        <w:divId w:val="1019621482"/>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от компетентните органи на съответната държава, удостоверяващ, че покойникът (тленните останки) не представлява епидемиологична опасност.</w:t>
      </w:r>
    </w:p>
    <w:p w:rsidR="00000000" w:rsidRDefault="00B755FB">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w:t>
      </w:r>
      <w:r>
        <w:rPr>
          <w:rFonts w:ascii="Times New Roman" w:hAnsi="Times New Roman" w:cs="Times New Roman"/>
          <w:b/>
          <w:bCs/>
          <w:sz w:val="24"/>
          <w:szCs w:val="24"/>
        </w:rPr>
        <w:t>ючителни разпоредби</w:t>
      </w:r>
    </w:p>
    <w:p w:rsidR="00000000" w:rsidRDefault="00B755FB">
      <w:pPr>
        <w:spacing w:after="0" w:line="240" w:lineRule="auto"/>
        <w:ind w:firstLine="855"/>
        <w:divId w:val="1593316126"/>
        <w:rPr>
          <w:rFonts w:ascii="Times New Roman" w:eastAsia="Times New Roman" w:hAnsi="Times New Roman" w:cs="Times New Roman"/>
          <w:sz w:val="24"/>
          <w:szCs w:val="24"/>
        </w:rPr>
      </w:pPr>
      <w:r>
        <w:rPr>
          <w:rFonts w:ascii="Times New Roman" w:eastAsia="Times New Roman" w:hAnsi="Times New Roman" w:cs="Times New Roman"/>
          <w:sz w:val="24"/>
          <w:szCs w:val="24"/>
        </w:rPr>
        <w:t>§ 1. Съществуващите гробищни паркове (гробища) се привеждат в съответствие с изискванията на наредбата в срок до две години от влизането ѝ в сила.</w:t>
      </w:r>
    </w:p>
    <w:p w:rsidR="00000000" w:rsidRDefault="00B755FB">
      <w:pPr>
        <w:spacing w:after="0" w:line="240" w:lineRule="auto"/>
        <w:ind w:firstLine="855"/>
        <w:divId w:val="1676611651"/>
        <w:rPr>
          <w:rFonts w:ascii="Times New Roman" w:eastAsia="Times New Roman" w:hAnsi="Times New Roman" w:cs="Times New Roman"/>
          <w:sz w:val="24"/>
          <w:szCs w:val="24"/>
        </w:rPr>
      </w:pPr>
    </w:p>
    <w:p w:rsidR="00000000" w:rsidRDefault="00B755FB">
      <w:pPr>
        <w:spacing w:after="0" w:line="240" w:lineRule="auto"/>
        <w:ind w:firstLine="855"/>
        <w:divId w:val="18176080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Наредбата се издава на основание на чл. 34, ал. 2 във връзка с § 1, т. 9, буква </w:t>
      </w:r>
      <w:r>
        <w:rPr>
          <w:rFonts w:ascii="Times New Roman" w:eastAsia="Times New Roman" w:hAnsi="Times New Roman" w:cs="Times New Roman"/>
          <w:sz w:val="24"/>
          <w:szCs w:val="24"/>
        </w:rPr>
        <w:t xml:space="preserve">"ж" от допълнителните разпоредби на Закона за здравето и отменя Наредба № 21 от 1984 г. </w:t>
      </w:r>
      <w:r>
        <w:rPr>
          <w:rFonts w:ascii="Times New Roman" w:eastAsia="Times New Roman" w:hAnsi="Times New Roman" w:cs="Times New Roman"/>
          <w:sz w:val="24"/>
          <w:szCs w:val="24"/>
        </w:rPr>
        <w:lastRenderedPageBreak/>
        <w:t>за хигиенните изисквания за изграждане и поддържане на гробищни паркове (гробища) и погребване и пренасяне на покойници (ДВ, бр. 92 от 1984 г.).</w:t>
      </w:r>
    </w:p>
    <w:p w:rsidR="00000000" w:rsidRDefault="00B755FB">
      <w:pPr>
        <w:spacing w:after="0" w:line="240" w:lineRule="auto"/>
        <w:ind w:firstLine="855"/>
        <w:divId w:val="1987083556"/>
        <w:rPr>
          <w:rFonts w:ascii="Times New Roman" w:eastAsia="Times New Roman" w:hAnsi="Times New Roman" w:cs="Times New Roman"/>
          <w:sz w:val="24"/>
          <w:szCs w:val="24"/>
        </w:rPr>
      </w:pPr>
    </w:p>
    <w:p w:rsidR="00000000" w:rsidRDefault="00B755FB">
      <w:pPr>
        <w:spacing w:after="0" w:line="240" w:lineRule="auto"/>
        <w:ind w:firstLine="855"/>
        <w:divId w:val="123621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Наредбата влиза в сила от деня на обнародването ѝ в "Държавен вестник".</w:t>
      </w:r>
    </w:p>
    <w:p w:rsidR="00000000" w:rsidRDefault="00B755FB">
      <w:pPr>
        <w:spacing w:after="0" w:line="240" w:lineRule="auto"/>
        <w:ind w:firstLine="855"/>
        <w:divId w:val="189537375"/>
        <w:rPr>
          <w:rFonts w:ascii="Times New Roman" w:eastAsia="Times New Roman" w:hAnsi="Times New Roman" w:cs="Times New Roman"/>
          <w:sz w:val="24"/>
          <w:szCs w:val="24"/>
        </w:rPr>
      </w:pPr>
    </w:p>
    <w:p w:rsidR="00000000" w:rsidRDefault="00B755FB">
      <w:pPr>
        <w:spacing w:after="0" w:line="240" w:lineRule="auto"/>
        <w:ind w:firstLine="855"/>
        <w:divId w:val="1865241330"/>
        <w:rPr>
          <w:rFonts w:ascii="Times New Roman" w:eastAsia="Times New Roman" w:hAnsi="Times New Roman" w:cs="Times New Roman"/>
          <w:sz w:val="24"/>
          <w:szCs w:val="24"/>
        </w:rPr>
      </w:pPr>
      <w:r>
        <w:rPr>
          <w:rFonts w:ascii="Times New Roman" w:eastAsia="Times New Roman" w:hAnsi="Times New Roman" w:cs="Times New Roman"/>
          <w:sz w:val="24"/>
          <w:szCs w:val="24"/>
        </w:rPr>
        <w:t>§ 4. Контролът по изпълнението на наредбата се осъществява от органите на държавния здравен контрол.</w:t>
      </w:r>
    </w:p>
    <w:p w:rsidR="00000000" w:rsidRDefault="00B755FB">
      <w:pPr>
        <w:spacing w:after="0" w:line="240" w:lineRule="auto"/>
        <w:ind w:firstLine="855"/>
        <w:divId w:val="509105714"/>
        <w:rPr>
          <w:rFonts w:ascii="Times New Roman" w:eastAsia="Times New Roman" w:hAnsi="Times New Roman" w:cs="Times New Roman"/>
          <w:sz w:val="24"/>
          <w:szCs w:val="24"/>
        </w:rPr>
      </w:pPr>
    </w:p>
    <w:p w:rsidR="00000000" w:rsidRDefault="00B755F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НАРЕДБА ЗА ИЗМЕНЕНИЕ И ДОПЪЛНЕНИЕ НА </w:t>
      </w:r>
      <w:r>
        <w:rPr>
          <w:rFonts w:ascii="Times New Roman" w:hAnsi="Times New Roman" w:cs="Times New Roman"/>
          <w:b/>
          <w:bCs/>
          <w:sz w:val="24"/>
          <w:szCs w:val="24"/>
        </w:rPr>
        <w:t>НАРЕДБА № 2 ОТ 2011 Г. ЗА ЗДРАВНИТЕ ИЗИСКВАНИЯ КЪМ ГРОБИЩНИ ПАРКОВЕ (ГРОБИЩА) И ПОГРЕБВАНЕТО И ПРЕНАСЯНЕТО НА ПОКОЙНИЦИ</w:t>
      </w:r>
    </w:p>
    <w:p w:rsidR="00000000" w:rsidRDefault="00B755FB">
      <w:pPr>
        <w:spacing w:after="0" w:line="240" w:lineRule="auto"/>
        <w:ind w:firstLine="855"/>
        <w:divId w:val="173443097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97 ОТ 2019 Г.)</w:t>
      </w:r>
    </w:p>
    <w:p w:rsidR="00000000" w:rsidRDefault="00B755FB">
      <w:pPr>
        <w:spacing w:after="0" w:line="240" w:lineRule="auto"/>
        <w:ind w:firstLine="855"/>
        <w:divId w:val="414741370"/>
        <w:rPr>
          <w:rFonts w:ascii="Times New Roman" w:eastAsia="Times New Roman" w:hAnsi="Times New Roman" w:cs="Times New Roman"/>
          <w:sz w:val="24"/>
          <w:szCs w:val="24"/>
        </w:rPr>
      </w:pPr>
    </w:p>
    <w:p w:rsidR="00000000" w:rsidRDefault="00B755FB">
      <w:pPr>
        <w:spacing w:after="0" w:line="240" w:lineRule="auto"/>
        <w:ind w:firstLine="855"/>
        <w:divId w:val="609894335"/>
        <w:rPr>
          <w:rFonts w:ascii="Times New Roman" w:eastAsia="Times New Roman" w:hAnsi="Times New Roman" w:cs="Times New Roman"/>
          <w:sz w:val="24"/>
          <w:szCs w:val="24"/>
        </w:rPr>
      </w:pPr>
      <w:r>
        <w:rPr>
          <w:rFonts w:ascii="Times New Roman" w:eastAsia="Times New Roman" w:hAnsi="Times New Roman" w:cs="Times New Roman"/>
          <w:sz w:val="24"/>
          <w:szCs w:val="24"/>
        </w:rPr>
        <w:t>§ 22. В срок до шест месеца от влизането в сила на тази наредба вписаните в регистъра по чл. 36, ал. 3</w:t>
      </w:r>
      <w:r>
        <w:rPr>
          <w:rFonts w:ascii="Times New Roman" w:eastAsia="Times New Roman" w:hAnsi="Times New Roman" w:cs="Times New Roman"/>
          <w:sz w:val="24"/>
          <w:szCs w:val="24"/>
        </w:rPr>
        <w:t xml:space="preserve"> от Закона за здравето транспортни средства за превоз на тленни останки се привеждат в съответствие с изискванията на чл. 21, ал. 3 и 4.</w:t>
      </w:r>
    </w:p>
    <w:p w:rsidR="00000000" w:rsidRDefault="00B755F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НАРЕДБА ЗА ИЗМЕНЕНИЕ И ДОПЪЛНЕНИЕ НА НАРЕДБА № 2 ОТ 2011 Г. ЗА ЗДРАВНИТЕ ИЗИСКВАНИЯ КЪМ ГРО</w:t>
      </w:r>
      <w:r>
        <w:rPr>
          <w:rFonts w:ascii="Times New Roman" w:hAnsi="Times New Roman" w:cs="Times New Roman"/>
          <w:b/>
          <w:bCs/>
          <w:sz w:val="24"/>
          <w:szCs w:val="24"/>
        </w:rPr>
        <w:t xml:space="preserve">БИЩНИ ПАРКОВЕ (ГРОБИЩА) И ПОГРЕБВАНЕТО И ПРЕНАСЯНЕТО НА ПОКОЙНИЦИ </w:t>
      </w:r>
    </w:p>
    <w:p w:rsidR="00000000" w:rsidRDefault="00B755FB">
      <w:pPr>
        <w:spacing w:after="0" w:line="240" w:lineRule="auto"/>
        <w:ind w:firstLine="855"/>
        <w:divId w:val="11961203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2023 Г., В СИЛА ОТ 11.07.2023 Г.)</w:t>
      </w:r>
    </w:p>
    <w:p w:rsidR="00000000" w:rsidRDefault="00B755FB">
      <w:pPr>
        <w:spacing w:after="0" w:line="240" w:lineRule="auto"/>
        <w:ind w:firstLine="855"/>
        <w:divId w:val="52778838"/>
        <w:rPr>
          <w:rFonts w:ascii="Times New Roman" w:eastAsia="Times New Roman" w:hAnsi="Times New Roman" w:cs="Times New Roman"/>
          <w:sz w:val="24"/>
          <w:szCs w:val="24"/>
        </w:rPr>
      </w:pPr>
    </w:p>
    <w:p w:rsidR="00000000" w:rsidRDefault="00B755FB">
      <w:pPr>
        <w:spacing w:after="0" w:line="240" w:lineRule="auto"/>
        <w:ind w:firstLine="855"/>
        <w:divId w:val="860781577"/>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влиза в сила от деня на обнародването ѝ в "Държавен вестник".</w:t>
      </w:r>
    </w:p>
    <w:p w:rsidR="00000000" w:rsidRDefault="00B755FB">
      <w:pPr>
        <w:spacing w:after="0" w:line="240" w:lineRule="auto"/>
        <w:ind w:firstLine="855"/>
        <w:divId w:val="37959971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20, ал. 1</w:t>
      </w:r>
    </w:p>
    <w:p w:rsidR="00000000" w:rsidRDefault="00B755FB">
      <w:pPr>
        <w:spacing w:after="0" w:line="240" w:lineRule="auto"/>
        <w:ind w:firstLine="855"/>
        <w:divId w:val="2012634365"/>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000000">
        <w:trPr>
          <w:divId w:val="1820731431"/>
          <w:tblCellSpacing w:w="0" w:type="dxa"/>
        </w:trPr>
        <w:tc>
          <w:tcPr>
            <w:tcW w:w="0" w:type="auto"/>
            <w:tcBorders>
              <w:top w:val="nil"/>
              <w:left w:val="nil"/>
              <w:bottom w:val="nil"/>
              <w:right w:val="nil"/>
            </w:tcBorders>
            <w:hideMark/>
          </w:tcPr>
          <w:p w:rsidR="00000000" w:rsidRDefault="00B755FB">
            <w:pPr>
              <w:spacing w:after="0" w:line="240" w:lineRule="auto"/>
              <w:ind w:firstLine="855"/>
              <w:rPr>
                <w:rFonts w:ascii="Times New Roman" w:eastAsia="Times New Roman" w:hAnsi="Times New Roman" w:cs="Times New Roman"/>
                <w:sz w:val="24"/>
                <w:szCs w:val="24"/>
              </w:rPr>
            </w:pPr>
          </w:p>
        </w:tc>
      </w:tr>
    </w:tbl>
    <w:p w:rsidR="00000000" w:rsidRDefault="00B755FB">
      <w:pPr>
        <w:spacing w:after="0" w:line="240" w:lineRule="auto"/>
        <w:ind w:firstLine="855"/>
        <w:divId w:val="2012634365"/>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36"/>
      </w:tblGrid>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divId w:val="201879960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divId w:val="13709133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(лечебно заведение, адрес и регистрационен №)</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Изх. № ……………../……………….</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before="100" w:beforeAutospacing="1" w:after="100" w:afterAutospacing="1" w:line="240" w:lineRule="auto"/>
              <w:ind w:left="2100"/>
              <w:rPr>
                <w:rFonts w:ascii="Times New Roman" w:hAnsi="Times New Roman" w:cs="Times New Roman"/>
                <w:sz w:val="24"/>
                <w:szCs w:val="24"/>
              </w:rPr>
            </w:pPr>
            <w:r>
              <w:rPr>
                <w:rFonts w:ascii="Times New Roman" w:hAnsi="Times New Roman" w:cs="Times New Roman"/>
                <w:sz w:val="24"/>
                <w:szCs w:val="24"/>
              </w:rPr>
              <w:t>(дата)</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rPr>
                <w:rFonts w:ascii="Times New Roman" w:hAnsi="Times New Roman" w:cs="Times New Roman"/>
                <w:sz w:val="24"/>
                <w:szCs w:val="24"/>
              </w:rPr>
            </w:pP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РАЗРЕШЕНИЕ ЗА КРЕМАЦИЯ</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на чл. 20, ал. 1 от Наредба № 2 от 2011 г. за здравните изисквания към гробищни паркове (гробища) и погребването и пренасянето на покойници</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jc w:val="center"/>
              <w:rPr>
                <w:rFonts w:ascii="Times New Roman" w:eastAsia="Times New Roman" w:hAnsi="Times New Roman" w:cs="Times New Roman"/>
                <w:sz w:val="24"/>
                <w:szCs w:val="24"/>
              </w:rPr>
            </w:pP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настоящото се разрешава кремирането на тялото на:</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(име, презиме</w:t>
            </w:r>
            <w:r>
              <w:rPr>
                <w:rFonts w:ascii="Times New Roman" w:eastAsia="Times New Roman" w:hAnsi="Times New Roman" w:cs="Times New Roman"/>
                <w:sz w:val="24"/>
                <w:szCs w:val="24"/>
              </w:rPr>
              <w:t xml:space="preserve"> и фамилия на починалия)</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divId w:val="108510377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и място на раждане)</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divId w:val="168759037"/>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Местоживеене ........................................................................................................................................................................</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before="100" w:beforeAutospacing="1" w:after="100" w:afterAutospacing="1" w:line="240" w:lineRule="auto"/>
              <w:ind w:right="600"/>
              <w:jc w:val="right"/>
              <w:rPr>
                <w:rFonts w:ascii="Times New Roman" w:hAnsi="Times New Roman" w:cs="Times New Roman"/>
                <w:sz w:val="24"/>
                <w:szCs w:val="24"/>
              </w:rPr>
            </w:pPr>
            <w:r>
              <w:rPr>
                <w:rFonts w:ascii="Times New Roman" w:hAnsi="Times New Roman" w:cs="Times New Roman"/>
                <w:sz w:val="24"/>
                <w:szCs w:val="24"/>
              </w:rPr>
              <w:t>(община, град/село, улица)</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Лична карта № ...............................</w:t>
            </w:r>
            <w:r>
              <w:rPr>
                <w:rFonts w:ascii="Times New Roman" w:eastAsia="Times New Roman" w:hAnsi="Times New Roman" w:cs="Times New Roman"/>
                <w:sz w:val="24"/>
                <w:szCs w:val="24"/>
              </w:rPr>
              <w:t>...................................., издадена на</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divId w:val="176386190"/>
              <w:rPr>
                <w:rFonts w:ascii="Times New Roman" w:eastAsia="Times New Roman" w:hAnsi="Times New Roman" w:cs="Times New Roman"/>
                <w:sz w:val="24"/>
                <w:szCs w:val="24"/>
              </w:rPr>
            </w:pPr>
            <w:r>
              <w:rPr>
                <w:rFonts w:ascii="Times New Roman" w:eastAsia="Times New Roman" w:hAnsi="Times New Roman" w:cs="Times New Roman"/>
                <w:sz w:val="24"/>
                <w:szCs w:val="24"/>
              </w:rPr>
              <w:t>........................................ от .............................................................................................................................</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divId w:val="858468315"/>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за смъртта ...............</w:t>
            </w:r>
            <w:r>
              <w:rPr>
                <w:rFonts w:ascii="Times New Roman" w:eastAsia="Times New Roman" w:hAnsi="Times New Roman" w:cs="Times New Roman"/>
                <w:sz w:val="24"/>
                <w:szCs w:val="24"/>
              </w:rPr>
              <w:t>................................................................................................................................................</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 съобщението за смърт)</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Починалият/та не е аутопсиран/а. </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Починалият/та е аутопсиран/а. </w:t>
            </w:r>
            <w:proofErr w:type="spellStart"/>
            <w:r>
              <w:rPr>
                <w:rFonts w:ascii="Times New Roman" w:eastAsia="Times New Roman" w:hAnsi="Times New Roman" w:cs="Times New Roman"/>
                <w:sz w:val="24"/>
                <w:szCs w:val="24"/>
              </w:rPr>
              <w:t>Аутопсионен</w:t>
            </w:r>
            <w:proofErr w:type="spellEnd"/>
            <w:r>
              <w:rPr>
                <w:rFonts w:ascii="Times New Roman" w:eastAsia="Times New Roman" w:hAnsi="Times New Roman" w:cs="Times New Roman"/>
                <w:sz w:val="24"/>
                <w:szCs w:val="24"/>
              </w:rPr>
              <w:t xml:space="preserve"> проток</w:t>
            </w:r>
            <w:r>
              <w:rPr>
                <w:rFonts w:ascii="Times New Roman" w:eastAsia="Times New Roman" w:hAnsi="Times New Roman" w:cs="Times New Roman"/>
                <w:sz w:val="24"/>
                <w:szCs w:val="24"/>
              </w:rPr>
              <w:t>ол № ..................../.................... год.</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НАМИРАМ ДАННИ ЗА НАСИЛСТВЕНА СМЪРТ И/ИЛИ НЕ СЕ НАЛАГА СЪДЕБНО-МЕДИЦИНСКА ЕКСПЕРТИЗА. </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ПОКОЙНИЯТ МОЖЕ ДА БЪДЕ КРЕМИРАН.</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divId w:val="2064595426"/>
              <w:rPr>
                <w:rFonts w:ascii="Times New Roman" w:eastAsia="Times New Roman" w:hAnsi="Times New Roman" w:cs="Times New Roman"/>
                <w:sz w:val="24"/>
                <w:szCs w:val="24"/>
              </w:rPr>
            </w:pPr>
            <w:r>
              <w:rPr>
                <w:rFonts w:ascii="Times New Roman" w:eastAsia="Times New Roman" w:hAnsi="Times New Roman" w:cs="Times New Roman"/>
                <w:sz w:val="24"/>
                <w:szCs w:val="24"/>
              </w:rPr>
              <w:t>Лекар: ……….....………………………..… …….................................................</w:t>
            </w:r>
            <w:r>
              <w:rPr>
                <w:rFonts w:ascii="Times New Roman" w:eastAsia="Times New Roman" w:hAnsi="Times New Roman" w:cs="Times New Roman"/>
                <w:sz w:val="24"/>
                <w:szCs w:val="24"/>
              </w:rPr>
              <w:t>................................................................................................</w:t>
            </w:r>
          </w:p>
        </w:tc>
      </w:tr>
      <w:tr w:rsidR="00000000">
        <w:trPr>
          <w:divId w:val="497354174"/>
          <w:tblCellSpacing w:w="0" w:type="dxa"/>
        </w:trPr>
        <w:tc>
          <w:tcPr>
            <w:tcW w:w="7170" w:type="dxa"/>
            <w:tcBorders>
              <w:top w:val="nil"/>
              <w:left w:val="nil"/>
              <w:bottom w:val="nil"/>
              <w:right w:val="nil"/>
            </w:tcBorders>
            <w:hideMark/>
          </w:tcPr>
          <w:p w:rsidR="00000000" w:rsidRDefault="00B755F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(трите имена на лекаря) (подпис и печат)</w:t>
            </w:r>
          </w:p>
        </w:tc>
      </w:tr>
    </w:tbl>
    <w:p w:rsidR="00000000" w:rsidRDefault="00B755FB">
      <w:pPr>
        <w:spacing w:after="0" w:line="240" w:lineRule="auto"/>
        <w:ind w:firstLine="855"/>
        <w:divId w:val="2012634365"/>
        <w:rPr>
          <w:rFonts w:ascii="Times New Roman" w:eastAsia="Times New Roman" w:hAnsi="Times New Roman" w:cs="Times New Roman"/>
          <w:sz w:val="24"/>
          <w:szCs w:val="24"/>
        </w:rPr>
      </w:pPr>
    </w:p>
    <w:p w:rsidR="00000000" w:rsidRDefault="00B755FB">
      <w:pPr>
        <w:spacing w:after="0" w:line="240" w:lineRule="auto"/>
        <w:ind w:firstLine="855"/>
        <w:divId w:val="18297958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24а, ал. 1</w:t>
      </w:r>
    </w:p>
    <w:p w:rsidR="00000000" w:rsidRDefault="00B755FB">
      <w:pPr>
        <w:spacing w:after="0" w:line="240" w:lineRule="auto"/>
        <w:ind w:firstLine="855"/>
        <w:divId w:val="547298261"/>
        <w:rPr>
          <w:rFonts w:ascii="Times New Roman" w:eastAsia="Times New Roman" w:hAnsi="Times New Roman" w:cs="Times New Roman"/>
          <w:sz w:val="24"/>
          <w:szCs w:val="24"/>
        </w:rPr>
      </w:pPr>
    </w:p>
    <w:p w:rsidR="00000000" w:rsidRDefault="00B755FB">
      <w:pPr>
        <w:spacing w:after="0" w:line="240" w:lineRule="auto"/>
        <w:ind w:firstLine="855"/>
        <w:divId w:val="1826700924"/>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97 от 2019 г.)</w:t>
      </w:r>
    </w:p>
    <w:p w:rsidR="00000000" w:rsidRDefault="00B755FB">
      <w:pPr>
        <w:spacing w:after="0" w:line="240" w:lineRule="auto"/>
        <w:ind w:firstLine="855"/>
        <w:divId w:val="547298261"/>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284777533"/>
        </w:trPr>
        <w:tc>
          <w:tcPr>
            <w:tcW w:w="11049" w:type="dxa"/>
            <w:tcBorders>
              <w:top w:val="nil"/>
              <w:left w:val="nil"/>
              <w:bottom w:val="nil"/>
              <w:right w:val="nil"/>
            </w:tcBorders>
            <w:tcMar>
              <w:top w:w="0" w:type="dxa"/>
              <w:left w:w="108" w:type="dxa"/>
              <w:bottom w:w="0" w:type="dxa"/>
              <w:right w:w="108" w:type="dxa"/>
            </w:tcMar>
            <w:hideMark/>
          </w:tcPr>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Вх. №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(дата)</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 ДИРЕКТОРА</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РЗИ …………………….….</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(трите имена на лицето или фирма на юридическото лице)</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качеството на </w:t>
            </w:r>
            <w:r>
              <w:rPr>
                <w:rFonts w:ascii="Times New Roman" w:hAnsi="Times New Roman" w:cs="Times New Roman"/>
                <w:sz w:val="24"/>
                <w:szCs w:val="24"/>
              </w:rPr>
              <w:lastRenderedPageBreak/>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(съ</w:t>
            </w:r>
            <w:r>
              <w:rPr>
                <w:rFonts w:ascii="Times New Roman" w:hAnsi="Times New Roman" w:cs="Times New Roman"/>
                <w:i/>
                <w:iCs/>
                <w:sz w:val="24"/>
                <w:szCs w:val="24"/>
              </w:rPr>
              <w:t>пруг/съпруга, роднина, упълномощено лице или длъжностно лице)</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адрес:</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гр./с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ЕИК: …………………………………………………………………………………………………….….…….,</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(когато се подава от погребална агенция, регистрирана на територията на Република Бъл</w:t>
            </w:r>
            <w:r>
              <w:rPr>
                <w:rFonts w:ascii="Times New Roman" w:hAnsi="Times New Roman" w:cs="Times New Roman"/>
                <w:i/>
                <w:iCs/>
                <w:sz w:val="24"/>
                <w:szCs w:val="24"/>
              </w:rPr>
              <w:t>гария)</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тел.: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УВАЖАЕМИ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Заявявам желанието си да ми бъде издадено разрешение за пренасяне на покойника/тленните останки на/урната на: ………………………………………………………………………………………</w:t>
            </w:r>
            <w:r>
              <w:rPr>
                <w:rFonts w:ascii="Times New Roman" w:hAnsi="Times New Roman" w:cs="Times New Roman"/>
                <w:sz w:val="24"/>
                <w:szCs w:val="24"/>
              </w:rPr>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(име, презиме и фамилия на починалия)</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роден/а на ……………………………………………………………………………………….………….……,</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(дата и място на раждане)</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починал/а на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гр./с. </w:t>
            </w:r>
            <w:r>
              <w:rPr>
                <w:rFonts w:ascii="Times New Roman" w:hAnsi="Times New Roman" w:cs="Times New Roman"/>
                <w:sz w:val="24"/>
                <w:szCs w:val="24"/>
              </w:rPr>
              <w:lastRenderedPageBreak/>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причина за смъртта: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Пренасянето ще се извърши със специализирано транспортно средство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(вид на транспортното средство, регистрационен номер)</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собственост на ……………………………………………………………………………….……………...……,</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(наименование на физическото</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или юридическото лице)</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вписано под №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публичния регистър на обектите с о</w:t>
            </w:r>
            <w:r>
              <w:rPr>
                <w:rFonts w:ascii="Times New Roman" w:hAnsi="Times New Roman" w:cs="Times New Roman"/>
                <w:sz w:val="24"/>
                <w:szCs w:val="24"/>
              </w:rPr>
              <w:t>бществено предназначение, воден от Регионална здравна инспекция -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 маршрут от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през ……………………………………………</w:t>
            </w:r>
            <w:r>
              <w:rPr>
                <w:rFonts w:ascii="Times New Roman" w:hAnsi="Times New Roman" w:cs="Times New Roman"/>
                <w:sz w:val="24"/>
                <w:szCs w:val="24"/>
              </w:rPr>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Прилагам следните документи:</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 копие на съобщение за смърт;</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копие от смъртния акт или препис-извлечение от акт за смърт;</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копие на документ за самоличност на починалото л</w:t>
            </w:r>
            <w:r>
              <w:rPr>
                <w:rFonts w:ascii="Times New Roman" w:hAnsi="Times New Roman" w:cs="Times New Roman"/>
                <w:sz w:val="24"/>
                <w:szCs w:val="24"/>
              </w:rPr>
              <w:t>ице;</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копие на разрешение за кремация, ако е извършена такава;</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копие на удостоверение, издадено от лекар със специалност "Съдебна медицина" - когато е извършена аутопсия и/или обработка на тленните останки;</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пълномощно или копие от договор с погреба</w:t>
            </w:r>
            <w:r>
              <w:rPr>
                <w:rFonts w:ascii="Times New Roman" w:hAnsi="Times New Roman" w:cs="Times New Roman"/>
                <w:sz w:val="24"/>
                <w:szCs w:val="24"/>
              </w:rPr>
              <w:t>лна агенция;</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документ за актуална регистрация съгласно законодателството на съответната държава по регистрация - когато заявлението се подава от погребална агенция, която не е регистрирана на територията на Република България;</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документ за платена так</w:t>
            </w:r>
            <w:r>
              <w:rPr>
                <w:rFonts w:ascii="Times New Roman" w:hAnsi="Times New Roman" w:cs="Times New Roman"/>
                <w:sz w:val="24"/>
                <w:szCs w:val="24"/>
              </w:rPr>
              <w:t>са:</w:t>
            </w:r>
          </w:p>
          <w:p w:rsidR="00000000" w:rsidRDefault="00B755FB">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на каса </w:t>
            </w:r>
            <w:r>
              <w:rPr>
                <w:rFonts w:ascii="Wingdings 2" w:hAnsi="Wingdings 2" w:cs="Times New Roman"/>
              </w:rPr>
              <w:t></w:t>
            </w:r>
            <w:r>
              <w:rPr>
                <w:rFonts w:ascii="Times New Roman" w:hAnsi="Times New Roman" w:cs="Times New Roman"/>
                <w:sz w:val="24"/>
                <w:szCs w:val="24"/>
              </w:rPr>
              <w:t xml:space="preserve"> ПОС терминал </w:t>
            </w:r>
            <w:r>
              <w:rPr>
                <w:rFonts w:ascii="Wingdings 2" w:hAnsi="Wingdings 2" w:cs="Times New Roman"/>
              </w:rPr>
              <w:t></w:t>
            </w:r>
            <w:r>
              <w:rPr>
                <w:rFonts w:ascii="Times New Roman" w:hAnsi="Times New Roman" w:cs="Times New Roman"/>
                <w:sz w:val="24"/>
                <w:szCs w:val="24"/>
              </w:rPr>
              <w:t xml:space="preserve"> банков път</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Желая да получа издадения във връзка с административната услуга документ по начин, отбелязан по-долу. В случай на получаване като куриерска или пощенска пратка декларирам, че пощенските разходи са за моя сметка, пл</w:t>
            </w:r>
            <w:r>
              <w:rPr>
                <w:rFonts w:ascii="Times New Roman" w:hAnsi="Times New Roman" w:cs="Times New Roman"/>
                <w:sz w:val="24"/>
                <w:szCs w:val="24"/>
              </w:rPr>
              <w:t>атими при получаването му за вътрешни пратки и предварително при международна пратка, и съм съгласен документите да бъдат пренасяни за служебни цели:</w:t>
            </w:r>
          </w:p>
          <w:p w:rsidR="00000000" w:rsidRDefault="00B755FB">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w:t>
            </w:r>
            <w:r>
              <w:rPr>
                <w:rFonts w:ascii="Times New Roman" w:hAnsi="Times New Roman" w:cs="Times New Roman"/>
                <w:sz w:val="24"/>
                <w:szCs w:val="24"/>
              </w:rPr>
              <w:t>от звеното за административно обслужване на регионалната здравна инспекция лично или чрез упълномощено от мен лице;</w:t>
            </w:r>
          </w:p>
          <w:p w:rsidR="00000000" w:rsidRDefault="00B755FB">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чрез лицензиран пощенски оператор на адрес: …………………………………………………..…..……..;</w:t>
            </w:r>
          </w:p>
          <w:p w:rsidR="00000000" w:rsidRDefault="00B755FB">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като вътрешна препоръчана пощенска пратка (разходите за изпращ</w:t>
            </w:r>
            <w:r>
              <w:rPr>
                <w:rFonts w:ascii="Times New Roman" w:hAnsi="Times New Roman" w:cs="Times New Roman"/>
                <w:sz w:val="24"/>
                <w:szCs w:val="24"/>
              </w:rPr>
              <w:t>ане са за сметка на заявителя на услугата и се заплащат при доставката);</w:t>
            </w:r>
          </w:p>
          <w:p w:rsidR="00000000" w:rsidRDefault="00B755FB">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като вътрешна куриерска пратка чрез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(разходите за изпращане са за сметка на заявителя на услугата и се заплащат при доставката);</w:t>
            </w:r>
          </w:p>
          <w:p w:rsidR="00000000" w:rsidRDefault="00B755FB">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като международна </w:t>
            </w:r>
            <w:r>
              <w:rPr>
                <w:rFonts w:ascii="Times New Roman" w:hAnsi="Times New Roman" w:cs="Times New Roman"/>
                <w:sz w:val="24"/>
                <w:szCs w:val="24"/>
              </w:rPr>
              <w:t>препоръчана пощенска пратка (разходите за изпращане са за сметка на заявителя на услугата и се заплащат при заявяване на услугата) на адрес:</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(точен адрес за получаване на документа)</w:t>
            </w:r>
          </w:p>
          <w:p w:rsidR="00000000" w:rsidRDefault="00B755FB">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по електронен път на е</w:t>
            </w:r>
            <w:r>
              <w:rPr>
                <w:rFonts w:ascii="Times New Roman" w:hAnsi="Times New Roman" w:cs="Times New Roman"/>
                <w:sz w:val="24"/>
                <w:szCs w:val="24"/>
              </w:rPr>
              <w:t>лектронен адрес:</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съгласно изискванията на Закона за електронното управление и Наредбата за общите изисквания към информационните системи, регистрите и електронните административни услуги.</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Забележка.</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Вярното</w:t>
            </w:r>
            <w:r>
              <w:rPr>
                <w:rFonts w:ascii="Times New Roman" w:hAnsi="Times New Roman" w:cs="Times New Roman"/>
                <w:sz w:val="24"/>
                <w:szCs w:val="24"/>
              </w:rPr>
              <w:t xml:space="preserve"> се отбелязва с Х.</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подписване на настоящото заявление изразявам своето съгласие Регионална здравна инспекция - ...............................................................................................................................................</w:t>
            </w:r>
            <w:r>
              <w:rPr>
                <w:rFonts w:ascii="Times New Roman" w:hAnsi="Times New Roman" w:cs="Times New Roman"/>
                <w:sz w:val="24"/>
                <w:szCs w:val="24"/>
              </w:rPr>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 обработва, съхранява и архивира личните ми данни чрез компютърни и други системи съгласно изискванията на Закона за защита на личните данни с цел осъществяване на законово регламентираните функции.</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Уведомен/а съм за це</w:t>
            </w:r>
            <w:r>
              <w:rPr>
                <w:rFonts w:ascii="Times New Roman" w:hAnsi="Times New Roman" w:cs="Times New Roman"/>
                <w:sz w:val="24"/>
                <w:szCs w:val="24"/>
              </w:rPr>
              <w:t>лта и средствата за обработка на личните ми данни, доброволния характер на предоставянето на данните и сферата на ползването им, както и с правото ми на достъп до и на коригиране на събраните данни.</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Дата……………………….г. Заявител: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 .................</w:t>
            </w:r>
            <w:r>
              <w:rPr>
                <w:rFonts w:ascii="Times New Roman" w:hAnsi="Times New Roman" w:cs="Times New Roman"/>
                <w:sz w:val="24"/>
                <w:szCs w:val="24"/>
              </w:rPr>
              <w:t xml:space="preserve">....... </w:t>
            </w:r>
            <w:r>
              <w:rPr>
                <w:rFonts w:ascii="Times New Roman" w:hAnsi="Times New Roman" w:cs="Times New Roman"/>
                <w:i/>
                <w:iCs/>
                <w:sz w:val="24"/>
                <w:szCs w:val="24"/>
              </w:rPr>
              <w:t>(подпис)</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Забележка.</w:t>
            </w:r>
            <w:r>
              <w:rPr>
                <w:rFonts w:ascii="Times New Roman" w:hAnsi="Times New Roman" w:cs="Times New Roman"/>
                <w:sz w:val="24"/>
                <w:szCs w:val="24"/>
              </w:rPr>
              <w:t xml:space="preserve"> Услугата може да бъде заявена със заявление на гише в звеното за административно обслужване или по пощата. Заявлението може да бъде подавано и по електронен път, подписано с електронен подпис, основан на квалифицирано удостовере</w:t>
            </w:r>
            <w:r>
              <w:rPr>
                <w:rFonts w:ascii="Times New Roman" w:hAnsi="Times New Roman" w:cs="Times New Roman"/>
                <w:sz w:val="24"/>
                <w:szCs w:val="24"/>
              </w:rPr>
              <w:t>ние за електронни подписи или квалифициран електронен подпис.</w:t>
            </w:r>
          </w:p>
        </w:tc>
      </w:tr>
    </w:tbl>
    <w:p w:rsidR="00000000" w:rsidRDefault="00B755FB">
      <w:pPr>
        <w:spacing w:after="0" w:line="240" w:lineRule="auto"/>
        <w:ind w:firstLine="855"/>
        <w:divId w:val="1370641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 към чл. 24а, ал. 6</w:t>
      </w:r>
    </w:p>
    <w:p w:rsidR="00000000" w:rsidRDefault="00B755FB">
      <w:pPr>
        <w:spacing w:after="0" w:line="240" w:lineRule="auto"/>
        <w:ind w:firstLine="855"/>
        <w:divId w:val="1758476376"/>
        <w:rPr>
          <w:rFonts w:ascii="Times New Roman" w:eastAsia="Times New Roman" w:hAnsi="Times New Roman" w:cs="Times New Roman"/>
          <w:sz w:val="24"/>
          <w:szCs w:val="24"/>
        </w:rPr>
      </w:pPr>
    </w:p>
    <w:p w:rsidR="00000000" w:rsidRDefault="00B755FB">
      <w:pPr>
        <w:spacing w:after="0" w:line="240" w:lineRule="auto"/>
        <w:ind w:firstLine="855"/>
        <w:divId w:val="90742537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(Предишно Приложение № 2 към чл. 24, ал. 1, изм. - ДВ, бр. 97 от 2019 г.)</w:t>
      </w:r>
    </w:p>
    <w:p w:rsidR="00000000" w:rsidRDefault="00B755FB">
      <w:pPr>
        <w:spacing w:after="240" w:line="240" w:lineRule="auto"/>
        <w:ind w:firstLine="855"/>
        <w:divId w:val="1758476376"/>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194731438"/>
        </w:trPr>
        <w:tc>
          <w:tcPr>
            <w:tcW w:w="10907" w:type="dxa"/>
            <w:tcBorders>
              <w:top w:val="nil"/>
              <w:left w:val="nil"/>
              <w:bottom w:val="nil"/>
              <w:right w:val="nil"/>
            </w:tcBorders>
            <w:tcMar>
              <w:top w:w="0" w:type="dxa"/>
              <w:left w:w="108" w:type="dxa"/>
              <w:bottom w:w="0" w:type="dxa"/>
              <w:right w:w="108" w:type="dxa"/>
            </w:tcMar>
            <w:hideMark/>
          </w:tcPr>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РЕГИОНАЛНА ЗДРАВНА ИНСПЕКЦИЯ</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РАЗРЕШЕНИЕ</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ЗА ПРЕНАСЯНЕ НА ПОКОЙНИК/ТЛЕННИ ОСТАНКИ/УРНА ИЗВЪН СТРАНАТА</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основание чл. 24, ал. 1 от Наредба № 2 от 201</w:t>
            </w:r>
            <w:r>
              <w:rPr>
                <w:rFonts w:ascii="Times New Roman" w:hAnsi="Times New Roman" w:cs="Times New Roman"/>
                <w:sz w:val="24"/>
                <w:szCs w:val="24"/>
              </w:rPr>
              <w:t>1 г. за здравните изисквания към гробищни паркове (гробища) и погребването и пренасянето на покойници</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РАЗРЕШАВАМ</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пренасянето на покойника/тленните останки на/урната на: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(име, презиме и фамилия на починалия)</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и място на раждане: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починал на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гр./с. ……………………………………………</w:t>
            </w:r>
            <w:r>
              <w:rPr>
                <w:rFonts w:ascii="Times New Roman" w:hAnsi="Times New Roman" w:cs="Times New Roman"/>
                <w:sz w:val="24"/>
                <w:szCs w:val="24"/>
              </w:rPr>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причина за смъртта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Покойникът/тленните останки/урната ще бъде пренесен с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B755F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(вид на транспортното средство, регистрационен номер)</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 маршрут от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през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 …………………………………………………………………………………………………………...…….</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Пренасянето на трупа да се извърши в херметически затворен метален ковчег с филтрираща система, в плътен дървен ковчег, облицован отвътре с ламарина, запоен и пломбиран, или в плътно затворен транспортен контейнер.</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Дъното на ковчега/контейнера да се покрие</w:t>
            </w:r>
            <w:r>
              <w:rPr>
                <w:rFonts w:ascii="Times New Roman" w:hAnsi="Times New Roman" w:cs="Times New Roman"/>
                <w:sz w:val="24"/>
                <w:szCs w:val="24"/>
              </w:rPr>
              <w:t xml:space="preserve"> със стърготини или да се постави абсорбиращ дюшек и да се посипе с прахообразен </w:t>
            </w:r>
            <w:proofErr w:type="spellStart"/>
            <w:r>
              <w:rPr>
                <w:rFonts w:ascii="Times New Roman" w:hAnsi="Times New Roman" w:cs="Times New Roman"/>
                <w:sz w:val="24"/>
                <w:szCs w:val="24"/>
              </w:rPr>
              <w:t>биоцид</w:t>
            </w:r>
            <w:proofErr w:type="spellEnd"/>
            <w:r>
              <w:rPr>
                <w:rFonts w:ascii="Times New Roman" w:hAnsi="Times New Roman" w:cs="Times New Roman"/>
                <w:sz w:val="24"/>
                <w:szCs w:val="24"/>
              </w:rPr>
              <w:t>, разрешен за предоставяне на пазара по реда на Регламент (ЕС) № 528/2012 на Европейския парламент и на Съвета от 22 май 2012 г. относно предоставянето на пазара и употр</w:t>
            </w:r>
            <w:r>
              <w:rPr>
                <w:rFonts w:ascii="Times New Roman" w:hAnsi="Times New Roman" w:cs="Times New Roman"/>
                <w:sz w:val="24"/>
                <w:szCs w:val="24"/>
              </w:rPr>
              <w:t xml:space="preserve">ебата на </w:t>
            </w:r>
            <w:proofErr w:type="spellStart"/>
            <w:r>
              <w:rPr>
                <w:rFonts w:ascii="Times New Roman" w:hAnsi="Times New Roman" w:cs="Times New Roman"/>
                <w:sz w:val="24"/>
                <w:szCs w:val="24"/>
              </w:rPr>
              <w:t>биоциди</w:t>
            </w:r>
            <w:proofErr w:type="spellEnd"/>
            <w:r>
              <w:rPr>
                <w:rFonts w:ascii="Times New Roman" w:hAnsi="Times New Roman" w:cs="Times New Roman"/>
                <w:sz w:val="24"/>
                <w:szCs w:val="24"/>
              </w:rPr>
              <w:t xml:space="preserve"> (ОВ, L 167, 27.06.2012 г.) или на Закона за защита от вредното въздействие на химичните вещества и смеси, за продуктов тип 2 с доказано </w:t>
            </w:r>
            <w:proofErr w:type="spellStart"/>
            <w:r>
              <w:rPr>
                <w:rFonts w:ascii="Times New Roman" w:hAnsi="Times New Roman" w:cs="Times New Roman"/>
                <w:sz w:val="24"/>
                <w:szCs w:val="24"/>
              </w:rPr>
              <w:t>спороцидно</w:t>
            </w:r>
            <w:proofErr w:type="spellEnd"/>
            <w:r>
              <w:rPr>
                <w:rFonts w:ascii="Times New Roman" w:hAnsi="Times New Roman" w:cs="Times New Roman"/>
                <w:sz w:val="24"/>
                <w:szCs w:val="24"/>
              </w:rPr>
              <w:t xml:space="preserve"> действие, при спазване на условията на издаденото разрешение и на изискванията, посочени на </w:t>
            </w:r>
            <w:r>
              <w:rPr>
                <w:rFonts w:ascii="Times New Roman" w:hAnsi="Times New Roman" w:cs="Times New Roman"/>
                <w:sz w:val="24"/>
                <w:szCs w:val="24"/>
              </w:rPr>
              <w:t>етикета.</w:t>
            </w:r>
          </w:p>
          <w:p w:rsidR="00000000" w:rsidRDefault="00B755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ДИРЕКТОР: .................................</w:t>
            </w:r>
          </w:p>
        </w:tc>
      </w:tr>
    </w:tbl>
    <w:p w:rsidR="00B755FB" w:rsidRDefault="00B755FB">
      <w:pPr>
        <w:divId w:val="194731438"/>
        <w:rPr>
          <w:rFonts w:eastAsia="Times New Roman"/>
        </w:rPr>
      </w:pPr>
    </w:p>
    <w:sectPr w:rsidR="00B755FB">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FB" w:rsidRDefault="00B755FB">
      <w:pPr>
        <w:spacing w:after="0" w:line="240" w:lineRule="auto"/>
      </w:pPr>
      <w:r>
        <w:separator/>
      </w:r>
    </w:p>
  </w:endnote>
  <w:endnote w:type="continuationSeparator" w:id="0">
    <w:p w:rsidR="00B755FB" w:rsidRDefault="00B7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94" w:rsidRDefault="00B755FB">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FB" w:rsidRDefault="00B755FB">
      <w:pPr>
        <w:spacing w:after="0" w:line="240" w:lineRule="auto"/>
      </w:pPr>
      <w:r>
        <w:separator/>
      </w:r>
    </w:p>
  </w:footnote>
  <w:footnote w:type="continuationSeparator" w:id="0">
    <w:p w:rsidR="00B755FB" w:rsidRDefault="00B755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94"/>
    <w:rsid w:val="0015493F"/>
    <w:rsid w:val="00696A94"/>
    <w:rsid w:val="00B755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019AD-FC8F-46CE-851E-F1616AEB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497">
      <w:marLeft w:val="0"/>
      <w:marRight w:val="0"/>
      <w:marTop w:val="0"/>
      <w:marBottom w:val="0"/>
      <w:divBdr>
        <w:top w:val="none" w:sz="0" w:space="0" w:color="auto"/>
        <w:left w:val="none" w:sz="0" w:space="0" w:color="auto"/>
        <w:bottom w:val="none" w:sz="0" w:space="0" w:color="auto"/>
        <w:right w:val="none" w:sz="0" w:space="0" w:color="auto"/>
      </w:divBdr>
      <w:divsChild>
        <w:div w:id="263801984">
          <w:marLeft w:val="0"/>
          <w:marRight w:val="0"/>
          <w:marTop w:val="0"/>
          <w:marBottom w:val="0"/>
          <w:divBdr>
            <w:top w:val="none" w:sz="0" w:space="0" w:color="auto"/>
            <w:left w:val="none" w:sz="0" w:space="0" w:color="auto"/>
            <w:bottom w:val="none" w:sz="0" w:space="0" w:color="auto"/>
            <w:right w:val="none" w:sz="0" w:space="0" w:color="auto"/>
          </w:divBdr>
        </w:div>
        <w:div w:id="1528324445">
          <w:marLeft w:val="0"/>
          <w:marRight w:val="0"/>
          <w:marTop w:val="0"/>
          <w:marBottom w:val="0"/>
          <w:divBdr>
            <w:top w:val="none" w:sz="0" w:space="0" w:color="auto"/>
            <w:left w:val="none" w:sz="0" w:space="0" w:color="auto"/>
            <w:bottom w:val="none" w:sz="0" w:space="0" w:color="auto"/>
            <w:right w:val="none" w:sz="0" w:space="0" w:color="auto"/>
          </w:divBdr>
        </w:div>
        <w:div w:id="1431000711">
          <w:marLeft w:val="0"/>
          <w:marRight w:val="0"/>
          <w:marTop w:val="0"/>
          <w:marBottom w:val="0"/>
          <w:divBdr>
            <w:top w:val="none" w:sz="0" w:space="0" w:color="auto"/>
            <w:left w:val="none" w:sz="0" w:space="0" w:color="auto"/>
            <w:bottom w:val="none" w:sz="0" w:space="0" w:color="auto"/>
            <w:right w:val="none" w:sz="0" w:space="0" w:color="auto"/>
          </w:divBdr>
        </w:div>
        <w:div w:id="735393181">
          <w:marLeft w:val="0"/>
          <w:marRight w:val="0"/>
          <w:marTop w:val="0"/>
          <w:marBottom w:val="0"/>
          <w:divBdr>
            <w:top w:val="none" w:sz="0" w:space="0" w:color="auto"/>
            <w:left w:val="none" w:sz="0" w:space="0" w:color="auto"/>
            <w:bottom w:val="none" w:sz="0" w:space="0" w:color="auto"/>
            <w:right w:val="none" w:sz="0" w:space="0" w:color="auto"/>
          </w:divBdr>
        </w:div>
        <w:div w:id="1750030735">
          <w:marLeft w:val="0"/>
          <w:marRight w:val="0"/>
          <w:marTop w:val="0"/>
          <w:marBottom w:val="0"/>
          <w:divBdr>
            <w:top w:val="none" w:sz="0" w:space="0" w:color="auto"/>
            <w:left w:val="none" w:sz="0" w:space="0" w:color="auto"/>
            <w:bottom w:val="none" w:sz="0" w:space="0" w:color="auto"/>
            <w:right w:val="none" w:sz="0" w:space="0" w:color="auto"/>
          </w:divBdr>
        </w:div>
        <w:div w:id="1835100431">
          <w:marLeft w:val="0"/>
          <w:marRight w:val="0"/>
          <w:marTop w:val="0"/>
          <w:marBottom w:val="0"/>
          <w:divBdr>
            <w:top w:val="none" w:sz="0" w:space="0" w:color="auto"/>
            <w:left w:val="none" w:sz="0" w:space="0" w:color="auto"/>
            <w:bottom w:val="none" w:sz="0" w:space="0" w:color="auto"/>
            <w:right w:val="none" w:sz="0" w:space="0" w:color="auto"/>
          </w:divBdr>
        </w:div>
      </w:divsChild>
    </w:div>
    <w:div w:id="52778838">
      <w:marLeft w:val="0"/>
      <w:marRight w:val="0"/>
      <w:marTop w:val="0"/>
      <w:marBottom w:val="0"/>
      <w:divBdr>
        <w:top w:val="none" w:sz="0" w:space="0" w:color="auto"/>
        <w:left w:val="none" w:sz="0" w:space="0" w:color="auto"/>
        <w:bottom w:val="none" w:sz="0" w:space="0" w:color="auto"/>
        <w:right w:val="none" w:sz="0" w:space="0" w:color="auto"/>
      </w:divBdr>
      <w:divsChild>
        <w:div w:id="1196120328">
          <w:marLeft w:val="0"/>
          <w:marRight w:val="0"/>
          <w:marTop w:val="0"/>
          <w:marBottom w:val="0"/>
          <w:divBdr>
            <w:top w:val="none" w:sz="0" w:space="0" w:color="auto"/>
            <w:left w:val="none" w:sz="0" w:space="0" w:color="auto"/>
            <w:bottom w:val="none" w:sz="0" w:space="0" w:color="auto"/>
            <w:right w:val="none" w:sz="0" w:space="0" w:color="auto"/>
          </w:divBdr>
        </w:div>
        <w:div w:id="860781577">
          <w:marLeft w:val="0"/>
          <w:marRight w:val="0"/>
          <w:marTop w:val="0"/>
          <w:marBottom w:val="0"/>
          <w:divBdr>
            <w:top w:val="none" w:sz="0" w:space="0" w:color="auto"/>
            <w:left w:val="none" w:sz="0" w:space="0" w:color="auto"/>
            <w:bottom w:val="none" w:sz="0" w:space="0" w:color="auto"/>
            <w:right w:val="none" w:sz="0" w:space="0" w:color="auto"/>
          </w:divBdr>
        </w:div>
      </w:divsChild>
    </w:div>
    <w:div w:id="88283422">
      <w:marLeft w:val="0"/>
      <w:marRight w:val="0"/>
      <w:marTop w:val="0"/>
      <w:marBottom w:val="0"/>
      <w:divBdr>
        <w:top w:val="none" w:sz="0" w:space="0" w:color="auto"/>
        <w:left w:val="none" w:sz="0" w:space="0" w:color="auto"/>
        <w:bottom w:val="none" w:sz="0" w:space="0" w:color="auto"/>
        <w:right w:val="none" w:sz="0" w:space="0" w:color="auto"/>
      </w:divBdr>
      <w:divsChild>
        <w:div w:id="1403721107">
          <w:marLeft w:val="0"/>
          <w:marRight w:val="0"/>
          <w:marTop w:val="0"/>
          <w:marBottom w:val="0"/>
          <w:divBdr>
            <w:top w:val="none" w:sz="0" w:space="0" w:color="auto"/>
            <w:left w:val="none" w:sz="0" w:space="0" w:color="auto"/>
            <w:bottom w:val="none" w:sz="0" w:space="0" w:color="auto"/>
            <w:right w:val="none" w:sz="0" w:space="0" w:color="auto"/>
          </w:divBdr>
        </w:div>
        <w:div w:id="788547429">
          <w:marLeft w:val="0"/>
          <w:marRight w:val="0"/>
          <w:marTop w:val="0"/>
          <w:marBottom w:val="0"/>
          <w:divBdr>
            <w:top w:val="none" w:sz="0" w:space="0" w:color="auto"/>
            <w:left w:val="none" w:sz="0" w:space="0" w:color="auto"/>
            <w:bottom w:val="none" w:sz="0" w:space="0" w:color="auto"/>
            <w:right w:val="none" w:sz="0" w:space="0" w:color="auto"/>
          </w:divBdr>
        </w:div>
        <w:div w:id="88164070">
          <w:marLeft w:val="0"/>
          <w:marRight w:val="0"/>
          <w:marTop w:val="0"/>
          <w:marBottom w:val="0"/>
          <w:divBdr>
            <w:top w:val="none" w:sz="0" w:space="0" w:color="auto"/>
            <w:left w:val="none" w:sz="0" w:space="0" w:color="auto"/>
            <w:bottom w:val="none" w:sz="0" w:space="0" w:color="auto"/>
            <w:right w:val="none" w:sz="0" w:space="0" w:color="auto"/>
          </w:divBdr>
        </w:div>
        <w:div w:id="323165357">
          <w:marLeft w:val="0"/>
          <w:marRight w:val="0"/>
          <w:marTop w:val="0"/>
          <w:marBottom w:val="0"/>
          <w:divBdr>
            <w:top w:val="none" w:sz="0" w:space="0" w:color="auto"/>
            <w:left w:val="none" w:sz="0" w:space="0" w:color="auto"/>
            <w:bottom w:val="none" w:sz="0" w:space="0" w:color="auto"/>
            <w:right w:val="none" w:sz="0" w:space="0" w:color="auto"/>
          </w:divBdr>
        </w:div>
        <w:div w:id="968173195">
          <w:marLeft w:val="0"/>
          <w:marRight w:val="0"/>
          <w:marTop w:val="0"/>
          <w:marBottom w:val="0"/>
          <w:divBdr>
            <w:top w:val="none" w:sz="0" w:space="0" w:color="auto"/>
            <w:left w:val="none" w:sz="0" w:space="0" w:color="auto"/>
            <w:bottom w:val="none" w:sz="0" w:space="0" w:color="auto"/>
            <w:right w:val="none" w:sz="0" w:space="0" w:color="auto"/>
          </w:divBdr>
        </w:div>
        <w:div w:id="1013337726">
          <w:marLeft w:val="0"/>
          <w:marRight w:val="0"/>
          <w:marTop w:val="0"/>
          <w:marBottom w:val="0"/>
          <w:divBdr>
            <w:top w:val="none" w:sz="0" w:space="0" w:color="auto"/>
            <w:left w:val="none" w:sz="0" w:space="0" w:color="auto"/>
            <w:bottom w:val="none" w:sz="0" w:space="0" w:color="auto"/>
            <w:right w:val="none" w:sz="0" w:space="0" w:color="auto"/>
          </w:divBdr>
        </w:div>
        <w:div w:id="1269460329">
          <w:marLeft w:val="0"/>
          <w:marRight w:val="0"/>
          <w:marTop w:val="0"/>
          <w:marBottom w:val="0"/>
          <w:divBdr>
            <w:top w:val="none" w:sz="0" w:space="0" w:color="auto"/>
            <w:left w:val="none" w:sz="0" w:space="0" w:color="auto"/>
            <w:bottom w:val="none" w:sz="0" w:space="0" w:color="auto"/>
            <w:right w:val="none" w:sz="0" w:space="0" w:color="auto"/>
          </w:divBdr>
        </w:div>
        <w:div w:id="1937248055">
          <w:marLeft w:val="0"/>
          <w:marRight w:val="0"/>
          <w:marTop w:val="0"/>
          <w:marBottom w:val="0"/>
          <w:divBdr>
            <w:top w:val="none" w:sz="0" w:space="0" w:color="auto"/>
            <w:left w:val="none" w:sz="0" w:space="0" w:color="auto"/>
            <w:bottom w:val="none" w:sz="0" w:space="0" w:color="auto"/>
            <w:right w:val="none" w:sz="0" w:space="0" w:color="auto"/>
          </w:divBdr>
        </w:div>
        <w:div w:id="1033727203">
          <w:marLeft w:val="0"/>
          <w:marRight w:val="0"/>
          <w:marTop w:val="0"/>
          <w:marBottom w:val="0"/>
          <w:divBdr>
            <w:top w:val="none" w:sz="0" w:space="0" w:color="auto"/>
            <w:left w:val="none" w:sz="0" w:space="0" w:color="auto"/>
            <w:bottom w:val="none" w:sz="0" w:space="0" w:color="auto"/>
            <w:right w:val="none" w:sz="0" w:space="0" w:color="auto"/>
          </w:divBdr>
        </w:div>
        <w:div w:id="2012029921">
          <w:marLeft w:val="0"/>
          <w:marRight w:val="0"/>
          <w:marTop w:val="0"/>
          <w:marBottom w:val="0"/>
          <w:divBdr>
            <w:top w:val="none" w:sz="0" w:space="0" w:color="auto"/>
            <w:left w:val="none" w:sz="0" w:space="0" w:color="auto"/>
            <w:bottom w:val="none" w:sz="0" w:space="0" w:color="auto"/>
            <w:right w:val="none" w:sz="0" w:space="0" w:color="auto"/>
          </w:divBdr>
        </w:div>
      </w:divsChild>
    </w:div>
    <w:div w:id="92173734">
      <w:marLeft w:val="0"/>
      <w:marRight w:val="0"/>
      <w:marTop w:val="0"/>
      <w:marBottom w:val="0"/>
      <w:divBdr>
        <w:top w:val="none" w:sz="0" w:space="0" w:color="auto"/>
        <w:left w:val="none" w:sz="0" w:space="0" w:color="auto"/>
        <w:bottom w:val="none" w:sz="0" w:space="0" w:color="auto"/>
        <w:right w:val="none" w:sz="0" w:space="0" w:color="auto"/>
      </w:divBdr>
      <w:divsChild>
        <w:div w:id="657078155">
          <w:marLeft w:val="0"/>
          <w:marRight w:val="0"/>
          <w:marTop w:val="0"/>
          <w:marBottom w:val="0"/>
          <w:divBdr>
            <w:top w:val="none" w:sz="0" w:space="0" w:color="auto"/>
            <w:left w:val="none" w:sz="0" w:space="0" w:color="auto"/>
            <w:bottom w:val="none" w:sz="0" w:space="0" w:color="auto"/>
            <w:right w:val="none" w:sz="0" w:space="0" w:color="auto"/>
          </w:divBdr>
        </w:div>
        <w:div w:id="1992296334">
          <w:marLeft w:val="0"/>
          <w:marRight w:val="0"/>
          <w:marTop w:val="0"/>
          <w:marBottom w:val="0"/>
          <w:divBdr>
            <w:top w:val="none" w:sz="0" w:space="0" w:color="auto"/>
            <w:left w:val="none" w:sz="0" w:space="0" w:color="auto"/>
            <w:bottom w:val="none" w:sz="0" w:space="0" w:color="auto"/>
            <w:right w:val="none" w:sz="0" w:space="0" w:color="auto"/>
          </w:divBdr>
        </w:div>
        <w:div w:id="1408377351">
          <w:marLeft w:val="0"/>
          <w:marRight w:val="0"/>
          <w:marTop w:val="0"/>
          <w:marBottom w:val="0"/>
          <w:divBdr>
            <w:top w:val="none" w:sz="0" w:space="0" w:color="auto"/>
            <w:left w:val="none" w:sz="0" w:space="0" w:color="auto"/>
            <w:bottom w:val="none" w:sz="0" w:space="0" w:color="auto"/>
            <w:right w:val="none" w:sz="0" w:space="0" w:color="auto"/>
          </w:divBdr>
        </w:div>
        <w:div w:id="1994947923">
          <w:marLeft w:val="0"/>
          <w:marRight w:val="0"/>
          <w:marTop w:val="0"/>
          <w:marBottom w:val="0"/>
          <w:divBdr>
            <w:top w:val="none" w:sz="0" w:space="0" w:color="auto"/>
            <w:left w:val="none" w:sz="0" w:space="0" w:color="auto"/>
            <w:bottom w:val="none" w:sz="0" w:space="0" w:color="auto"/>
            <w:right w:val="none" w:sz="0" w:space="0" w:color="auto"/>
          </w:divBdr>
        </w:div>
        <w:div w:id="2147045333">
          <w:marLeft w:val="0"/>
          <w:marRight w:val="0"/>
          <w:marTop w:val="0"/>
          <w:marBottom w:val="0"/>
          <w:divBdr>
            <w:top w:val="none" w:sz="0" w:space="0" w:color="auto"/>
            <w:left w:val="none" w:sz="0" w:space="0" w:color="auto"/>
            <w:bottom w:val="none" w:sz="0" w:space="0" w:color="auto"/>
            <w:right w:val="none" w:sz="0" w:space="0" w:color="auto"/>
          </w:divBdr>
        </w:div>
        <w:div w:id="1124540326">
          <w:marLeft w:val="0"/>
          <w:marRight w:val="0"/>
          <w:marTop w:val="0"/>
          <w:marBottom w:val="0"/>
          <w:divBdr>
            <w:top w:val="none" w:sz="0" w:space="0" w:color="auto"/>
            <w:left w:val="none" w:sz="0" w:space="0" w:color="auto"/>
            <w:bottom w:val="none" w:sz="0" w:space="0" w:color="auto"/>
            <w:right w:val="none" w:sz="0" w:space="0" w:color="auto"/>
          </w:divBdr>
        </w:div>
        <w:div w:id="631178583">
          <w:marLeft w:val="0"/>
          <w:marRight w:val="0"/>
          <w:marTop w:val="0"/>
          <w:marBottom w:val="0"/>
          <w:divBdr>
            <w:top w:val="none" w:sz="0" w:space="0" w:color="auto"/>
            <w:left w:val="none" w:sz="0" w:space="0" w:color="auto"/>
            <w:bottom w:val="none" w:sz="0" w:space="0" w:color="auto"/>
            <w:right w:val="none" w:sz="0" w:space="0" w:color="auto"/>
          </w:divBdr>
        </w:div>
        <w:div w:id="1765951202">
          <w:marLeft w:val="0"/>
          <w:marRight w:val="0"/>
          <w:marTop w:val="0"/>
          <w:marBottom w:val="0"/>
          <w:divBdr>
            <w:top w:val="none" w:sz="0" w:space="0" w:color="auto"/>
            <w:left w:val="none" w:sz="0" w:space="0" w:color="auto"/>
            <w:bottom w:val="none" w:sz="0" w:space="0" w:color="auto"/>
            <w:right w:val="none" w:sz="0" w:space="0" w:color="auto"/>
          </w:divBdr>
        </w:div>
        <w:div w:id="1636520032">
          <w:marLeft w:val="0"/>
          <w:marRight w:val="0"/>
          <w:marTop w:val="0"/>
          <w:marBottom w:val="0"/>
          <w:divBdr>
            <w:top w:val="none" w:sz="0" w:space="0" w:color="auto"/>
            <w:left w:val="none" w:sz="0" w:space="0" w:color="auto"/>
            <w:bottom w:val="none" w:sz="0" w:space="0" w:color="auto"/>
            <w:right w:val="none" w:sz="0" w:space="0" w:color="auto"/>
          </w:divBdr>
        </w:div>
      </w:divsChild>
    </w:div>
    <w:div w:id="118031196">
      <w:marLeft w:val="0"/>
      <w:marRight w:val="0"/>
      <w:marTop w:val="0"/>
      <w:marBottom w:val="0"/>
      <w:divBdr>
        <w:top w:val="none" w:sz="0" w:space="0" w:color="auto"/>
        <w:left w:val="none" w:sz="0" w:space="0" w:color="auto"/>
        <w:bottom w:val="none" w:sz="0" w:space="0" w:color="auto"/>
        <w:right w:val="none" w:sz="0" w:space="0" w:color="auto"/>
      </w:divBdr>
      <w:divsChild>
        <w:div w:id="96559973">
          <w:marLeft w:val="0"/>
          <w:marRight w:val="0"/>
          <w:marTop w:val="0"/>
          <w:marBottom w:val="0"/>
          <w:divBdr>
            <w:top w:val="none" w:sz="0" w:space="0" w:color="auto"/>
            <w:left w:val="none" w:sz="0" w:space="0" w:color="auto"/>
            <w:bottom w:val="none" w:sz="0" w:space="0" w:color="auto"/>
            <w:right w:val="none" w:sz="0" w:space="0" w:color="auto"/>
          </w:divBdr>
        </w:div>
        <w:div w:id="957613624">
          <w:marLeft w:val="0"/>
          <w:marRight w:val="0"/>
          <w:marTop w:val="0"/>
          <w:marBottom w:val="0"/>
          <w:divBdr>
            <w:top w:val="none" w:sz="0" w:space="0" w:color="auto"/>
            <w:left w:val="none" w:sz="0" w:space="0" w:color="auto"/>
            <w:bottom w:val="none" w:sz="0" w:space="0" w:color="auto"/>
            <w:right w:val="none" w:sz="0" w:space="0" w:color="auto"/>
          </w:divBdr>
        </w:div>
        <w:div w:id="222982743">
          <w:marLeft w:val="0"/>
          <w:marRight w:val="0"/>
          <w:marTop w:val="0"/>
          <w:marBottom w:val="0"/>
          <w:divBdr>
            <w:top w:val="none" w:sz="0" w:space="0" w:color="auto"/>
            <w:left w:val="none" w:sz="0" w:space="0" w:color="auto"/>
            <w:bottom w:val="none" w:sz="0" w:space="0" w:color="auto"/>
            <w:right w:val="none" w:sz="0" w:space="0" w:color="auto"/>
          </w:divBdr>
        </w:div>
        <w:div w:id="799415647">
          <w:marLeft w:val="0"/>
          <w:marRight w:val="0"/>
          <w:marTop w:val="0"/>
          <w:marBottom w:val="0"/>
          <w:divBdr>
            <w:top w:val="none" w:sz="0" w:space="0" w:color="auto"/>
            <w:left w:val="none" w:sz="0" w:space="0" w:color="auto"/>
            <w:bottom w:val="none" w:sz="0" w:space="0" w:color="auto"/>
            <w:right w:val="none" w:sz="0" w:space="0" w:color="auto"/>
          </w:divBdr>
        </w:div>
        <w:div w:id="1334185722">
          <w:marLeft w:val="0"/>
          <w:marRight w:val="0"/>
          <w:marTop w:val="0"/>
          <w:marBottom w:val="0"/>
          <w:divBdr>
            <w:top w:val="none" w:sz="0" w:space="0" w:color="auto"/>
            <w:left w:val="none" w:sz="0" w:space="0" w:color="auto"/>
            <w:bottom w:val="none" w:sz="0" w:space="0" w:color="auto"/>
            <w:right w:val="none" w:sz="0" w:space="0" w:color="auto"/>
          </w:divBdr>
        </w:div>
        <w:div w:id="372115878">
          <w:marLeft w:val="0"/>
          <w:marRight w:val="0"/>
          <w:marTop w:val="0"/>
          <w:marBottom w:val="0"/>
          <w:divBdr>
            <w:top w:val="none" w:sz="0" w:space="0" w:color="auto"/>
            <w:left w:val="none" w:sz="0" w:space="0" w:color="auto"/>
            <w:bottom w:val="none" w:sz="0" w:space="0" w:color="auto"/>
            <w:right w:val="none" w:sz="0" w:space="0" w:color="auto"/>
          </w:divBdr>
        </w:div>
        <w:div w:id="1070545470">
          <w:marLeft w:val="0"/>
          <w:marRight w:val="0"/>
          <w:marTop w:val="0"/>
          <w:marBottom w:val="0"/>
          <w:divBdr>
            <w:top w:val="none" w:sz="0" w:space="0" w:color="auto"/>
            <w:left w:val="none" w:sz="0" w:space="0" w:color="auto"/>
            <w:bottom w:val="none" w:sz="0" w:space="0" w:color="auto"/>
            <w:right w:val="none" w:sz="0" w:space="0" w:color="auto"/>
          </w:divBdr>
        </w:div>
      </w:divsChild>
    </w:div>
    <w:div w:id="141315943">
      <w:marLeft w:val="0"/>
      <w:marRight w:val="0"/>
      <w:marTop w:val="0"/>
      <w:marBottom w:val="0"/>
      <w:divBdr>
        <w:top w:val="none" w:sz="0" w:space="0" w:color="auto"/>
        <w:left w:val="none" w:sz="0" w:space="0" w:color="auto"/>
        <w:bottom w:val="none" w:sz="0" w:space="0" w:color="auto"/>
        <w:right w:val="none" w:sz="0" w:space="0" w:color="auto"/>
      </w:divBdr>
      <w:divsChild>
        <w:div w:id="1879079581">
          <w:marLeft w:val="0"/>
          <w:marRight w:val="0"/>
          <w:marTop w:val="0"/>
          <w:marBottom w:val="0"/>
          <w:divBdr>
            <w:top w:val="none" w:sz="0" w:space="0" w:color="auto"/>
            <w:left w:val="none" w:sz="0" w:space="0" w:color="auto"/>
            <w:bottom w:val="none" w:sz="0" w:space="0" w:color="auto"/>
            <w:right w:val="none" w:sz="0" w:space="0" w:color="auto"/>
          </w:divBdr>
        </w:div>
        <w:div w:id="232587299">
          <w:marLeft w:val="0"/>
          <w:marRight w:val="0"/>
          <w:marTop w:val="0"/>
          <w:marBottom w:val="0"/>
          <w:divBdr>
            <w:top w:val="none" w:sz="0" w:space="0" w:color="auto"/>
            <w:left w:val="none" w:sz="0" w:space="0" w:color="auto"/>
            <w:bottom w:val="none" w:sz="0" w:space="0" w:color="auto"/>
            <w:right w:val="none" w:sz="0" w:space="0" w:color="auto"/>
          </w:divBdr>
        </w:div>
        <w:div w:id="1280186463">
          <w:marLeft w:val="0"/>
          <w:marRight w:val="0"/>
          <w:marTop w:val="0"/>
          <w:marBottom w:val="0"/>
          <w:divBdr>
            <w:top w:val="none" w:sz="0" w:space="0" w:color="auto"/>
            <w:left w:val="none" w:sz="0" w:space="0" w:color="auto"/>
            <w:bottom w:val="none" w:sz="0" w:space="0" w:color="auto"/>
            <w:right w:val="none" w:sz="0" w:space="0" w:color="auto"/>
          </w:divBdr>
        </w:div>
      </w:divsChild>
    </w:div>
    <w:div w:id="142746555">
      <w:marLeft w:val="0"/>
      <w:marRight w:val="0"/>
      <w:marTop w:val="0"/>
      <w:marBottom w:val="0"/>
      <w:divBdr>
        <w:top w:val="none" w:sz="0" w:space="0" w:color="auto"/>
        <w:left w:val="none" w:sz="0" w:space="0" w:color="auto"/>
        <w:bottom w:val="none" w:sz="0" w:space="0" w:color="auto"/>
        <w:right w:val="none" w:sz="0" w:space="0" w:color="auto"/>
      </w:divBdr>
      <w:divsChild>
        <w:div w:id="2134665227">
          <w:marLeft w:val="0"/>
          <w:marRight w:val="0"/>
          <w:marTop w:val="0"/>
          <w:marBottom w:val="0"/>
          <w:divBdr>
            <w:top w:val="none" w:sz="0" w:space="0" w:color="auto"/>
            <w:left w:val="none" w:sz="0" w:space="0" w:color="auto"/>
            <w:bottom w:val="none" w:sz="0" w:space="0" w:color="auto"/>
            <w:right w:val="none" w:sz="0" w:space="0" w:color="auto"/>
          </w:divBdr>
        </w:div>
      </w:divsChild>
    </w:div>
    <w:div w:id="189537375">
      <w:marLeft w:val="0"/>
      <w:marRight w:val="0"/>
      <w:marTop w:val="0"/>
      <w:marBottom w:val="0"/>
      <w:divBdr>
        <w:top w:val="none" w:sz="0" w:space="0" w:color="auto"/>
        <w:left w:val="none" w:sz="0" w:space="0" w:color="auto"/>
        <w:bottom w:val="none" w:sz="0" w:space="0" w:color="auto"/>
        <w:right w:val="none" w:sz="0" w:space="0" w:color="auto"/>
      </w:divBdr>
      <w:divsChild>
        <w:div w:id="123621629">
          <w:marLeft w:val="0"/>
          <w:marRight w:val="0"/>
          <w:marTop w:val="0"/>
          <w:marBottom w:val="0"/>
          <w:divBdr>
            <w:top w:val="none" w:sz="0" w:space="0" w:color="auto"/>
            <w:left w:val="none" w:sz="0" w:space="0" w:color="auto"/>
            <w:bottom w:val="none" w:sz="0" w:space="0" w:color="auto"/>
            <w:right w:val="none" w:sz="0" w:space="0" w:color="auto"/>
          </w:divBdr>
        </w:div>
      </w:divsChild>
    </w:div>
    <w:div w:id="340207850">
      <w:marLeft w:val="0"/>
      <w:marRight w:val="0"/>
      <w:marTop w:val="0"/>
      <w:marBottom w:val="0"/>
      <w:divBdr>
        <w:top w:val="none" w:sz="0" w:space="0" w:color="auto"/>
        <w:left w:val="none" w:sz="0" w:space="0" w:color="auto"/>
        <w:bottom w:val="none" w:sz="0" w:space="0" w:color="auto"/>
        <w:right w:val="none" w:sz="0" w:space="0" w:color="auto"/>
      </w:divBdr>
      <w:divsChild>
        <w:div w:id="117334898">
          <w:marLeft w:val="0"/>
          <w:marRight w:val="0"/>
          <w:marTop w:val="0"/>
          <w:marBottom w:val="0"/>
          <w:divBdr>
            <w:top w:val="none" w:sz="0" w:space="0" w:color="auto"/>
            <w:left w:val="none" w:sz="0" w:space="0" w:color="auto"/>
            <w:bottom w:val="none" w:sz="0" w:space="0" w:color="auto"/>
            <w:right w:val="none" w:sz="0" w:space="0" w:color="auto"/>
          </w:divBdr>
        </w:div>
        <w:div w:id="956527574">
          <w:marLeft w:val="0"/>
          <w:marRight w:val="0"/>
          <w:marTop w:val="0"/>
          <w:marBottom w:val="0"/>
          <w:divBdr>
            <w:top w:val="none" w:sz="0" w:space="0" w:color="auto"/>
            <w:left w:val="none" w:sz="0" w:space="0" w:color="auto"/>
            <w:bottom w:val="none" w:sz="0" w:space="0" w:color="auto"/>
            <w:right w:val="none" w:sz="0" w:space="0" w:color="auto"/>
          </w:divBdr>
        </w:div>
        <w:div w:id="37173176">
          <w:marLeft w:val="0"/>
          <w:marRight w:val="0"/>
          <w:marTop w:val="0"/>
          <w:marBottom w:val="0"/>
          <w:divBdr>
            <w:top w:val="none" w:sz="0" w:space="0" w:color="auto"/>
            <w:left w:val="none" w:sz="0" w:space="0" w:color="auto"/>
            <w:bottom w:val="none" w:sz="0" w:space="0" w:color="auto"/>
            <w:right w:val="none" w:sz="0" w:space="0" w:color="auto"/>
          </w:divBdr>
        </w:div>
      </w:divsChild>
    </w:div>
    <w:div w:id="414741370">
      <w:marLeft w:val="0"/>
      <w:marRight w:val="0"/>
      <w:marTop w:val="0"/>
      <w:marBottom w:val="0"/>
      <w:divBdr>
        <w:top w:val="none" w:sz="0" w:space="0" w:color="auto"/>
        <w:left w:val="none" w:sz="0" w:space="0" w:color="auto"/>
        <w:bottom w:val="none" w:sz="0" w:space="0" w:color="auto"/>
        <w:right w:val="none" w:sz="0" w:space="0" w:color="auto"/>
      </w:divBdr>
      <w:divsChild>
        <w:div w:id="1734430977">
          <w:marLeft w:val="0"/>
          <w:marRight w:val="0"/>
          <w:marTop w:val="0"/>
          <w:marBottom w:val="0"/>
          <w:divBdr>
            <w:top w:val="none" w:sz="0" w:space="0" w:color="auto"/>
            <w:left w:val="none" w:sz="0" w:space="0" w:color="auto"/>
            <w:bottom w:val="none" w:sz="0" w:space="0" w:color="auto"/>
            <w:right w:val="none" w:sz="0" w:space="0" w:color="auto"/>
          </w:divBdr>
        </w:div>
        <w:div w:id="609894335">
          <w:marLeft w:val="0"/>
          <w:marRight w:val="0"/>
          <w:marTop w:val="0"/>
          <w:marBottom w:val="0"/>
          <w:divBdr>
            <w:top w:val="none" w:sz="0" w:space="0" w:color="auto"/>
            <w:left w:val="none" w:sz="0" w:space="0" w:color="auto"/>
            <w:bottom w:val="none" w:sz="0" w:space="0" w:color="auto"/>
            <w:right w:val="none" w:sz="0" w:space="0" w:color="auto"/>
          </w:divBdr>
        </w:div>
      </w:divsChild>
    </w:div>
    <w:div w:id="509105714">
      <w:marLeft w:val="0"/>
      <w:marRight w:val="0"/>
      <w:marTop w:val="0"/>
      <w:marBottom w:val="0"/>
      <w:divBdr>
        <w:top w:val="none" w:sz="0" w:space="0" w:color="auto"/>
        <w:left w:val="none" w:sz="0" w:space="0" w:color="auto"/>
        <w:bottom w:val="none" w:sz="0" w:space="0" w:color="auto"/>
        <w:right w:val="none" w:sz="0" w:space="0" w:color="auto"/>
      </w:divBdr>
      <w:divsChild>
        <w:div w:id="1865241330">
          <w:marLeft w:val="0"/>
          <w:marRight w:val="0"/>
          <w:marTop w:val="0"/>
          <w:marBottom w:val="0"/>
          <w:divBdr>
            <w:top w:val="none" w:sz="0" w:space="0" w:color="auto"/>
            <w:left w:val="none" w:sz="0" w:space="0" w:color="auto"/>
            <w:bottom w:val="none" w:sz="0" w:space="0" w:color="auto"/>
            <w:right w:val="none" w:sz="0" w:space="0" w:color="auto"/>
          </w:divBdr>
        </w:div>
      </w:divsChild>
    </w:div>
    <w:div w:id="511728152">
      <w:marLeft w:val="0"/>
      <w:marRight w:val="0"/>
      <w:marTop w:val="0"/>
      <w:marBottom w:val="0"/>
      <w:divBdr>
        <w:top w:val="none" w:sz="0" w:space="0" w:color="auto"/>
        <w:left w:val="none" w:sz="0" w:space="0" w:color="auto"/>
        <w:bottom w:val="none" w:sz="0" w:space="0" w:color="auto"/>
        <w:right w:val="none" w:sz="0" w:space="0" w:color="auto"/>
      </w:divBdr>
      <w:divsChild>
        <w:div w:id="461339340">
          <w:marLeft w:val="0"/>
          <w:marRight w:val="0"/>
          <w:marTop w:val="0"/>
          <w:marBottom w:val="0"/>
          <w:divBdr>
            <w:top w:val="none" w:sz="0" w:space="0" w:color="auto"/>
            <w:left w:val="none" w:sz="0" w:space="0" w:color="auto"/>
            <w:bottom w:val="none" w:sz="0" w:space="0" w:color="auto"/>
            <w:right w:val="none" w:sz="0" w:space="0" w:color="auto"/>
          </w:divBdr>
        </w:div>
      </w:divsChild>
    </w:div>
    <w:div w:id="547298261">
      <w:marLeft w:val="0"/>
      <w:marRight w:val="0"/>
      <w:marTop w:val="0"/>
      <w:marBottom w:val="0"/>
      <w:divBdr>
        <w:top w:val="none" w:sz="0" w:space="0" w:color="auto"/>
        <w:left w:val="none" w:sz="0" w:space="0" w:color="auto"/>
        <w:bottom w:val="none" w:sz="0" w:space="0" w:color="auto"/>
        <w:right w:val="none" w:sz="0" w:space="0" w:color="auto"/>
      </w:divBdr>
      <w:divsChild>
        <w:div w:id="182979587">
          <w:marLeft w:val="0"/>
          <w:marRight w:val="0"/>
          <w:marTop w:val="0"/>
          <w:marBottom w:val="0"/>
          <w:divBdr>
            <w:top w:val="none" w:sz="0" w:space="0" w:color="auto"/>
            <w:left w:val="none" w:sz="0" w:space="0" w:color="auto"/>
            <w:bottom w:val="none" w:sz="0" w:space="0" w:color="auto"/>
            <w:right w:val="none" w:sz="0" w:space="0" w:color="auto"/>
          </w:divBdr>
        </w:div>
        <w:div w:id="1826700924">
          <w:marLeft w:val="0"/>
          <w:marRight w:val="0"/>
          <w:marTop w:val="0"/>
          <w:marBottom w:val="0"/>
          <w:divBdr>
            <w:top w:val="none" w:sz="0" w:space="0" w:color="auto"/>
            <w:left w:val="none" w:sz="0" w:space="0" w:color="auto"/>
            <w:bottom w:val="none" w:sz="0" w:space="0" w:color="auto"/>
            <w:right w:val="none" w:sz="0" w:space="0" w:color="auto"/>
          </w:divBdr>
        </w:div>
        <w:div w:id="1166936379">
          <w:marLeft w:val="0"/>
          <w:marRight w:val="0"/>
          <w:marTop w:val="0"/>
          <w:marBottom w:val="0"/>
          <w:divBdr>
            <w:top w:val="none" w:sz="0" w:space="0" w:color="auto"/>
            <w:left w:val="none" w:sz="0" w:space="0" w:color="auto"/>
            <w:bottom w:val="none" w:sz="0" w:space="0" w:color="auto"/>
            <w:right w:val="none" w:sz="0" w:space="0" w:color="auto"/>
          </w:divBdr>
          <w:divsChild>
            <w:div w:id="2847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3577">
      <w:marLeft w:val="0"/>
      <w:marRight w:val="0"/>
      <w:marTop w:val="0"/>
      <w:marBottom w:val="0"/>
      <w:divBdr>
        <w:top w:val="none" w:sz="0" w:space="0" w:color="auto"/>
        <w:left w:val="none" w:sz="0" w:space="0" w:color="auto"/>
        <w:bottom w:val="none" w:sz="0" w:space="0" w:color="auto"/>
        <w:right w:val="none" w:sz="0" w:space="0" w:color="auto"/>
      </w:divBdr>
      <w:divsChild>
        <w:div w:id="2143115128">
          <w:marLeft w:val="0"/>
          <w:marRight w:val="0"/>
          <w:marTop w:val="0"/>
          <w:marBottom w:val="0"/>
          <w:divBdr>
            <w:top w:val="none" w:sz="0" w:space="0" w:color="auto"/>
            <w:left w:val="none" w:sz="0" w:space="0" w:color="auto"/>
            <w:bottom w:val="none" w:sz="0" w:space="0" w:color="auto"/>
            <w:right w:val="none" w:sz="0" w:space="0" w:color="auto"/>
          </w:divBdr>
        </w:div>
        <w:div w:id="673653006">
          <w:marLeft w:val="0"/>
          <w:marRight w:val="0"/>
          <w:marTop w:val="0"/>
          <w:marBottom w:val="0"/>
          <w:divBdr>
            <w:top w:val="none" w:sz="0" w:space="0" w:color="auto"/>
            <w:left w:val="none" w:sz="0" w:space="0" w:color="auto"/>
            <w:bottom w:val="none" w:sz="0" w:space="0" w:color="auto"/>
            <w:right w:val="none" w:sz="0" w:space="0" w:color="auto"/>
          </w:divBdr>
        </w:div>
      </w:divsChild>
    </w:div>
    <w:div w:id="557322168">
      <w:marLeft w:val="0"/>
      <w:marRight w:val="0"/>
      <w:marTop w:val="0"/>
      <w:marBottom w:val="0"/>
      <w:divBdr>
        <w:top w:val="none" w:sz="0" w:space="0" w:color="auto"/>
        <w:left w:val="none" w:sz="0" w:space="0" w:color="auto"/>
        <w:bottom w:val="none" w:sz="0" w:space="0" w:color="auto"/>
        <w:right w:val="none" w:sz="0" w:space="0" w:color="auto"/>
      </w:divBdr>
      <w:divsChild>
        <w:div w:id="2056735860">
          <w:marLeft w:val="0"/>
          <w:marRight w:val="0"/>
          <w:marTop w:val="0"/>
          <w:marBottom w:val="0"/>
          <w:divBdr>
            <w:top w:val="none" w:sz="0" w:space="0" w:color="auto"/>
            <w:left w:val="none" w:sz="0" w:space="0" w:color="auto"/>
            <w:bottom w:val="none" w:sz="0" w:space="0" w:color="auto"/>
            <w:right w:val="none" w:sz="0" w:space="0" w:color="auto"/>
          </w:divBdr>
        </w:div>
        <w:div w:id="551044335">
          <w:marLeft w:val="0"/>
          <w:marRight w:val="0"/>
          <w:marTop w:val="0"/>
          <w:marBottom w:val="0"/>
          <w:divBdr>
            <w:top w:val="none" w:sz="0" w:space="0" w:color="auto"/>
            <w:left w:val="none" w:sz="0" w:space="0" w:color="auto"/>
            <w:bottom w:val="none" w:sz="0" w:space="0" w:color="auto"/>
            <w:right w:val="none" w:sz="0" w:space="0" w:color="auto"/>
          </w:divBdr>
        </w:div>
        <w:div w:id="814565895">
          <w:marLeft w:val="0"/>
          <w:marRight w:val="0"/>
          <w:marTop w:val="0"/>
          <w:marBottom w:val="0"/>
          <w:divBdr>
            <w:top w:val="none" w:sz="0" w:space="0" w:color="auto"/>
            <w:left w:val="none" w:sz="0" w:space="0" w:color="auto"/>
            <w:bottom w:val="none" w:sz="0" w:space="0" w:color="auto"/>
            <w:right w:val="none" w:sz="0" w:space="0" w:color="auto"/>
          </w:divBdr>
        </w:div>
        <w:div w:id="205262">
          <w:marLeft w:val="0"/>
          <w:marRight w:val="0"/>
          <w:marTop w:val="0"/>
          <w:marBottom w:val="0"/>
          <w:divBdr>
            <w:top w:val="none" w:sz="0" w:space="0" w:color="auto"/>
            <w:left w:val="none" w:sz="0" w:space="0" w:color="auto"/>
            <w:bottom w:val="none" w:sz="0" w:space="0" w:color="auto"/>
            <w:right w:val="none" w:sz="0" w:space="0" w:color="auto"/>
          </w:divBdr>
        </w:div>
        <w:div w:id="2055428114">
          <w:marLeft w:val="0"/>
          <w:marRight w:val="0"/>
          <w:marTop w:val="0"/>
          <w:marBottom w:val="0"/>
          <w:divBdr>
            <w:top w:val="none" w:sz="0" w:space="0" w:color="auto"/>
            <w:left w:val="none" w:sz="0" w:space="0" w:color="auto"/>
            <w:bottom w:val="none" w:sz="0" w:space="0" w:color="auto"/>
            <w:right w:val="none" w:sz="0" w:space="0" w:color="auto"/>
          </w:divBdr>
        </w:div>
        <w:div w:id="1096439194">
          <w:marLeft w:val="0"/>
          <w:marRight w:val="0"/>
          <w:marTop w:val="0"/>
          <w:marBottom w:val="0"/>
          <w:divBdr>
            <w:top w:val="none" w:sz="0" w:space="0" w:color="auto"/>
            <w:left w:val="none" w:sz="0" w:space="0" w:color="auto"/>
            <w:bottom w:val="none" w:sz="0" w:space="0" w:color="auto"/>
            <w:right w:val="none" w:sz="0" w:space="0" w:color="auto"/>
          </w:divBdr>
        </w:div>
        <w:div w:id="165168375">
          <w:marLeft w:val="0"/>
          <w:marRight w:val="0"/>
          <w:marTop w:val="0"/>
          <w:marBottom w:val="0"/>
          <w:divBdr>
            <w:top w:val="none" w:sz="0" w:space="0" w:color="auto"/>
            <w:left w:val="none" w:sz="0" w:space="0" w:color="auto"/>
            <w:bottom w:val="none" w:sz="0" w:space="0" w:color="auto"/>
            <w:right w:val="none" w:sz="0" w:space="0" w:color="auto"/>
          </w:divBdr>
        </w:div>
        <w:div w:id="1720547465">
          <w:marLeft w:val="0"/>
          <w:marRight w:val="0"/>
          <w:marTop w:val="0"/>
          <w:marBottom w:val="0"/>
          <w:divBdr>
            <w:top w:val="none" w:sz="0" w:space="0" w:color="auto"/>
            <w:left w:val="none" w:sz="0" w:space="0" w:color="auto"/>
            <w:bottom w:val="none" w:sz="0" w:space="0" w:color="auto"/>
            <w:right w:val="none" w:sz="0" w:space="0" w:color="auto"/>
          </w:divBdr>
        </w:div>
        <w:div w:id="1481774179">
          <w:marLeft w:val="0"/>
          <w:marRight w:val="0"/>
          <w:marTop w:val="0"/>
          <w:marBottom w:val="0"/>
          <w:divBdr>
            <w:top w:val="none" w:sz="0" w:space="0" w:color="auto"/>
            <w:left w:val="none" w:sz="0" w:space="0" w:color="auto"/>
            <w:bottom w:val="none" w:sz="0" w:space="0" w:color="auto"/>
            <w:right w:val="none" w:sz="0" w:space="0" w:color="auto"/>
          </w:divBdr>
        </w:div>
        <w:div w:id="662582277">
          <w:marLeft w:val="0"/>
          <w:marRight w:val="0"/>
          <w:marTop w:val="0"/>
          <w:marBottom w:val="0"/>
          <w:divBdr>
            <w:top w:val="none" w:sz="0" w:space="0" w:color="auto"/>
            <w:left w:val="none" w:sz="0" w:space="0" w:color="auto"/>
            <w:bottom w:val="none" w:sz="0" w:space="0" w:color="auto"/>
            <w:right w:val="none" w:sz="0" w:space="0" w:color="auto"/>
          </w:divBdr>
        </w:div>
        <w:div w:id="948509454">
          <w:marLeft w:val="0"/>
          <w:marRight w:val="0"/>
          <w:marTop w:val="0"/>
          <w:marBottom w:val="0"/>
          <w:divBdr>
            <w:top w:val="none" w:sz="0" w:space="0" w:color="auto"/>
            <w:left w:val="none" w:sz="0" w:space="0" w:color="auto"/>
            <w:bottom w:val="none" w:sz="0" w:space="0" w:color="auto"/>
            <w:right w:val="none" w:sz="0" w:space="0" w:color="auto"/>
          </w:divBdr>
        </w:div>
        <w:div w:id="133721146">
          <w:marLeft w:val="0"/>
          <w:marRight w:val="0"/>
          <w:marTop w:val="0"/>
          <w:marBottom w:val="0"/>
          <w:divBdr>
            <w:top w:val="none" w:sz="0" w:space="0" w:color="auto"/>
            <w:left w:val="none" w:sz="0" w:space="0" w:color="auto"/>
            <w:bottom w:val="none" w:sz="0" w:space="0" w:color="auto"/>
            <w:right w:val="none" w:sz="0" w:space="0" w:color="auto"/>
          </w:divBdr>
        </w:div>
        <w:div w:id="244530665">
          <w:marLeft w:val="0"/>
          <w:marRight w:val="0"/>
          <w:marTop w:val="0"/>
          <w:marBottom w:val="0"/>
          <w:divBdr>
            <w:top w:val="none" w:sz="0" w:space="0" w:color="auto"/>
            <w:left w:val="none" w:sz="0" w:space="0" w:color="auto"/>
            <w:bottom w:val="none" w:sz="0" w:space="0" w:color="auto"/>
            <w:right w:val="none" w:sz="0" w:space="0" w:color="auto"/>
          </w:divBdr>
        </w:div>
      </w:divsChild>
    </w:div>
    <w:div w:id="664210697">
      <w:marLeft w:val="0"/>
      <w:marRight w:val="0"/>
      <w:marTop w:val="0"/>
      <w:marBottom w:val="0"/>
      <w:divBdr>
        <w:top w:val="none" w:sz="0" w:space="0" w:color="auto"/>
        <w:left w:val="none" w:sz="0" w:space="0" w:color="auto"/>
        <w:bottom w:val="none" w:sz="0" w:space="0" w:color="auto"/>
        <w:right w:val="none" w:sz="0" w:space="0" w:color="auto"/>
      </w:divBdr>
      <w:divsChild>
        <w:div w:id="203298769">
          <w:marLeft w:val="0"/>
          <w:marRight w:val="0"/>
          <w:marTop w:val="0"/>
          <w:marBottom w:val="0"/>
          <w:divBdr>
            <w:top w:val="none" w:sz="0" w:space="0" w:color="auto"/>
            <w:left w:val="none" w:sz="0" w:space="0" w:color="auto"/>
            <w:bottom w:val="none" w:sz="0" w:space="0" w:color="auto"/>
            <w:right w:val="none" w:sz="0" w:space="0" w:color="auto"/>
          </w:divBdr>
        </w:div>
        <w:div w:id="797531997">
          <w:marLeft w:val="0"/>
          <w:marRight w:val="0"/>
          <w:marTop w:val="0"/>
          <w:marBottom w:val="0"/>
          <w:divBdr>
            <w:top w:val="none" w:sz="0" w:space="0" w:color="auto"/>
            <w:left w:val="none" w:sz="0" w:space="0" w:color="auto"/>
            <w:bottom w:val="none" w:sz="0" w:space="0" w:color="auto"/>
            <w:right w:val="none" w:sz="0" w:space="0" w:color="auto"/>
          </w:divBdr>
        </w:div>
      </w:divsChild>
    </w:div>
    <w:div w:id="682318227">
      <w:marLeft w:val="0"/>
      <w:marRight w:val="0"/>
      <w:marTop w:val="0"/>
      <w:marBottom w:val="0"/>
      <w:divBdr>
        <w:top w:val="none" w:sz="0" w:space="0" w:color="auto"/>
        <w:left w:val="none" w:sz="0" w:space="0" w:color="auto"/>
        <w:bottom w:val="none" w:sz="0" w:space="0" w:color="auto"/>
        <w:right w:val="none" w:sz="0" w:space="0" w:color="auto"/>
      </w:divBdr>
      <w:divsChild>
        <w:div w:id="929772200">
          <w:marLeft w:val="0"/>
          <w:marRight w:val="0"/>
          <w:marTop w:val="0"/>
          <w:marBottom w:val="0"/>
          <w:divBdr>
            <w:top w:val="none" w:sz="0" w:space="0" w:color="auto"/>
            <w:left w:val="none" w:sz="0" w:space="0" w:color="auto"/>
            <w:bottom w:val="none" w:sz="0" w:space="0" w:color="auto"/>
            <w:right w:val="none" w:sz="0" w:space="0" w:color="auto"/>
          </w:divBdr>
        </w:div>
        <w:div w:id="1845631467">
          <w:marLeft w:val="0"/>
          <w:marRight w:val="0"/>
          <w:marTop w:val="0"/>
          <w:marBottom w:val="0"/>
          <w:divBdr>
            <w:top w:val="none" w:sz="0" w:space="0" w:color="auto"/>
            <w:left w:val="none" w:sz="0" w:space="0" w:color="auto"/>
            <w:bottom w:val="none" w:sz="0" w:space="0" w:color="auto"/>
            <w:right w:val="none" w:sz="0" w:space="0" w:color="auto"/>
          </w:divBdr>
        </w:div>
        <w:div w:id="1249383706">
          <w:marLeft w:val="0"/>
          <w:marRight w:val="0"/>
          <w:marTop w:val="0"/>
          <w:marBottom w:val="0"/>
          <w:divBdr>
            <w:top w:val="none" w:sz="0" w:space="0" w:color="auto"/>
            <w:left w:val="none" w:sz="0" w:space="0" w:color="auto"/>
            <w:bottom w:val="none" w:sz="0" w:space="0" w:color="auto"/>
            <w:right w:val="none" w:sz="0" w:space="0" w:color="auto"/>
          </w:divBdr>
        </w:div>
        <w:div w:id="664821824">
          <w:marLeft w:val="0"/>
          <w:marRight w:val="0"/>
          <w:marTop w:val="0"/>
          <w:marBottom w:val="0"/>
          <w:divBdr>
            <w:top w:val="none" w:sz="0" w:space="0" w:color="auto"/>
            <w:left w:val="none" w:sz="0" w:space="0" w:color="auto"/>
            <w:bottom w:val="none" w:sz="0" w:space="0" w:color="auto"/>
            <w:right w:val="none" w:sz="0" w:space="0" w:color="auto"/>
          </w:divBdr>
        </w:div>
      </w:divsChild>
    </w:div>
    <w:div w:id="900285523">
      <w:marLeft w:val="0"/>
      <w:marRight w:val="0"/>
      <w:marTop w:val="0"/>
      <w:marBottom w:val="0"/>
      <w:divBdr>
        <w:top w:val="none" w:sz="0" w:space="0" w:color="auto"/>
        <w:left w:val="none" w:sz="0" w:space="0" w:color="auto"/>
        <w:bottom w:val="none" w:sz="0" w:space="0" w:color="auto"/>
        <w:right w:val="none" w:sz="0" w:space="0" w:color="auto"/>
      </w:divBdr>
      <w:divsChild>
        <w:div w:id="594167642">
          <w:marLeft w:val="0"/>
          <w:marRight w:val="0"/>
          <w:marTop w:val="0"/>
          <w:marBottom w:val="0"/>
          <w:divBdr>
            <w:top w:val="none" w:sz="0" w:space="0" w:color="auto"/>
            <w:left w:val="none" w:sz="0" w:space="0" w:color="auto"/>
            <w:bottom w:val="none" w:sz="0" w:space="0" w:color="auto"/>
            <w:right w:val="none" w:sz="0" w:space="0" w:color="auto"/>
          </w:divBdr>
        </w:div>
        <w:div w:id="1787041010">
          <w:marLeft w:val="0"/>
          <w:marRight w:val="0"/>
          <w:marTop w:val="0"/>
          <w:marBottom w:val="0"/>
          <w:divBdr>
            <w:top w:val="none" w:sz="0" w:space="0" w:color="auto"/>
            <w:left w:val="none" w:sz="0" w:space="0" w:color="auto"/>
            <w:bottom w:val="none" w:sz="0" w:space="0" w:color="auto"/>
            <w:right w:val="none" w:sz="0" w:space="0" w:color="auto"/>
          </w:divBdr>
        </w:div>
        <w:div w:id="474831735">
          <w:marLeft w:val="0"/>
          <w:marRight w:val="0"/>
          <w:marTop w:val="0"/>
          <w:marBottom w:val="0"/>
          <w:divBdr>
            <w:top w:val="none" w:sz="0" w:space="0" w:color="auto"/>
            <w:left w:val="none" w:sz="0" w:space="0" w:color="auto"/>
            <w:bottom w:val="none" w:sz="0" w:space="0" w:color="auto"/>
            <w:right w:val="none" w:sz="0" w:space="0" w:color="auto"/>
          </w:divBdr>
        </w:div>
        <w:div w:id="2017032943">
          <w:marLeft w:val="0"/>
          <w:marRight w:val="0"/>
          <w:marTop w:val="0"/>
          <w:marBottom w:val="0"/>
          <w:divBdr>
            <w:top w:val="none" w:sz="0" w:space="0" w:color="auto"/>
            <w:left w:val="none" w:sz="0" w:space="0" w:color="auto"/>
            <w:bottom w:val="none" w:sz="0" w:space="0" w:color="auto"/>
            <w:right w:val="none" w:sz="0" w:space="0" w:color="auto"/>
          </w:divBdr>
        </w:div>
        <w:div w:id="1430001306">
          <w:marLeft w:val="0"/>
          <w:marRight w:val="0"/>
          <w:marTop w:val="0"/>
          <w:marBottom w:val="0"/>
          <w:divBdr>
            <w:top w:val="none" w:sz="0" w:space="0" w:color="auto"/>
            <w:left w:val="none" w:sz="0" w:space="0" w:color="auto"/>
            <w:bottom w:val="none" w:sz="0" w:space="0" w:color="auto"/>
            <w:right w:val="none" w:sz="0" w:space="0" w:color="auto"/>
          </w:divBdr>
        </w:div>
        <w:div w:id="347874404">
          <w:marLeft w:val="0"/>
          <w:marRight w:val="0"/>
          <w:marTop w:val="0"/>
          <w:marBottom w:val="0"/>
          <w:divBdr>
            <w:top w:val="none" w:sz="0" w:space="0" w:color="auto"/>
            <w:left w:val="none" w:sz="0" w:space="0" w:color="auto"/>
            <w:bottom w:val="none" w:sz="0" w:space="0" w:color="auto"/>
            <w:right w:val="none" w:sz="0" w:space="0" w:color="auto"/>
          </w:divBdr>
        </w:div>
      </w:divsChild>
    </w:div>
    <w:div w:id="910819720">
      <w:marLeft w:val="0"/>
      <w:marRight w:val="0"/>
      <w:marTop w:val="0"/>
      <w:marBottom w:val="0"/>
      <w:divBdr>
        <w:top w:val="none" w:sz="0" w:space="0" w:color="auto"/>
        <w:left w:val="none" w:sz="0" w:space="0" w:color="auto"/>
        <w:bottom w:val="none" w:sz="0" w:space="0" w:color="auto"/>
        <w:right w:val="none" w:sz="0" w:space="0" w:color="auto"/>
      </w:divBdr>
      <w:divsChild>
        <w:div w:id="87387356">
          <w:marLeft w:val="0"/>
          <w:marRight w:val="0"/>
          <w:marTop w:val="0"/>
          <w:marBottom w:val="0"/>
          <w:divBdr>
            <w:top w:val="none" w:sz="0" w:space="0" w:color="auto"/>
            <w:left w:val="none" w:sz="0" w:space="0" w:color="auto"/>
            <w:bottom w:val="none" w:sz="0" w:space="0" w:color="auto"/>
            <w:right w:val="none" w:sz="0" w:space="0" w:color="auto"/>
          </w:divBdr>
        </w:div>
        <w:div w:id="1440372677">
          <w:marLeft w:val="0"/>
          <w:marRight w:val="0"/>
          <w:marTop w:val="0"/>
          <w:marBottom w:val="0"/>
          <w:divBdr>
            <w:top w:val="none" w:sz="0" w:space="0" w:color="auto"/>
            <w:left w:val="none" w:sz="0" w:space="0" w:color="auto"/>
            <w:bottom w:val="none" w:sz="0" w:space="0" w:color="auto"/>
            <w:right w:val="none" w:sz="0" w:space="0" w:color="auto"/>
          </w:divBdr>
        </w:div>
        <w:div w:id="969478370">
          <w:marLeft w:val="0"/>
          <w:marRight w:val="0"/>
          <w:marTop w:val="0"/>
          <w:marBottom w:val="0"/>
          <w:divBdr>
            <w:top w:val="none" w:sz="0" w:space="0" w:color="auto"/>
            <w:left w:val="none" w:sz="0" w:space="0" w:color="auto"/>
            <w:bottom w:val="none" w:sz="0" w:space="0" w:color="auto"/>
            <w:right w:val="none" w:sz="0" w:space="0" w:color="auto"/>
          </w:divBdr>
        </w:div>
        <w:div w:id="1039627243">
          <w:marLeft w:val="0"/>
          <w:marRight w:val="0"/>
          <w:marTop w:val="0"/>
          <w:marBottom w:val="0"/>
          <w:divBdr>
            <w:top w:val="none" w:sz="0" w:space="0" w:color="auto"/>
            <w:left w:val="none" w:sz="0" w:space="0" w:color="auto"/>
            <w:bottom w:val="none" w:sz="0" w:space="0" w:color="auto"/>
            <w:right w:val="none" w:sz="0" w:space="0" w:color="auto"/>
          </w:divBdr>
        </w:div>
      </w:divsChild>
    </w:div>
    <w:div w:id="963272328">
      <w:marLeft w:val="0"/>
      <w:marRight w:val="0"/>
      <w:marTop w:val="0"/>
      <w:marBottom w:val="0"/>
      <w:divBdr>
        <w:top w:val="none" w:sz="0" w:space="0" w:color="auto"/>
        <w:left w:val="none" w:sz="0" w:space="0" w:color="auto"/>
        <w:bottom w:val="none" w:sz="0" w:space="0" w:color="auto"/>
        <w:right w:val="none" w:sz="0" w:space="0" w:color="auto"/>
      </w:divBdr>
      <w:divsChild>
        <w:div w:id="43220388">
          <w:marLeft w:val="0"/>
          <w:marRight w:val="0"/>
          <w:marTop w:val="0"/>
          <w:marBottom w:val="0"/>
          <w:divBdr>
            <w:top w:val="none" w:sz="0" w:space="0" w:color="auto"/>
            <w:left w:val="none" w:sz="0" w:space="0" w:color="auto"/>
            <w:bottom w:val="none" w:sz="0" w:space="0" w:color="auto"/>
            <w:right w:val="none" w:sz="0" w:space="0" w:color="auto"/>
          </w:divBdr>
        </w:div>
        <w:div w:id="920870925">
          <w:marLeft w:val="0"/>
          <w:marRight w:val="0"/>
          <w:marTop w:val="0"/>
          <w:marBottom w:val="0"/>
          <w:divBdr>
            <w:top w:val="none" w:sz="0" w:space="0" w:color="auto"/>
            <w:left w:val="none" w:sz="0" w:space="0" w:color="auto"/>
            <w:bottom w:val="none" w:sz="0" w:space="0" w:color="auto"/>
            <w:right w:val="none" w:sz="0" w:space="0" w:color="auto"/>
          </w:divBdr>
        </w:div>
        <w:div w:id="1912301495">
          <w:marLeft w:val="0"/>
          <w:marRight w:val="0"/>
          <w:marTop w:val="0"/>
          <w:marBottom w:val="0"/>
          <w:divBdr>
            <w:top w:val="none" w:sz="0" w:space="0" w:color="auto"/>
            <w:left w:val="none" w:sz="0" w:space="0" w:color="auto"/>
            <w:bottom w:val="none" w:sz="0" w:space="0" w:color="auto"/>
            <w:right w:val="none" w:sz="0" w:space="0" w:color="auto"/>
          </w:divBdr>
        </w:div>
        <w:div w:id="282154374">
          <w:marLeft w:val="0"/>
          <w:marRight w:val="0"/>
          <w:marTop w:val="0"/>
          <w:marBottom w:val="0"/>
          <w:divBdr>
            <w:top w:val="none" w:sz="0" w:space="0" w:color="auto"/>
            <w:left w:val="none" w:sz="0" w:space="0" w:color="auto"/>
            <w:bottom w:val="none" w:sz="0" w:space="0" w:color="auto"/>
            <w:right w:val="none" w:sz="0" w:space="0" w:color="auto"/>
          </w:divBdr>
        </w:div>
        <w:div w:id="355817656">
          <w:marLeft w:val="0"/>
          <w:marRight w:val="0"/>
          <w:marTop w:val="0"/>
          <w:marBottom w:val="0"/>
          <w:divBdr>
            <w:top w:val="none" w:sz="0" w:space="0" w:color="auto"/>
            <w:left w:val="none" w:sz="0" w:space="0" w:color="auto"/>
            <w:bottom w:val="none" w:sz="0" w:space="0" w:color="auto"/>
            <w:right w:val="none" w:sz="0" w:space="0" w:color="auto"/>
          </w:divBdr>
        </w:div>
        <w:div w:id="1066226659">
          <w:marLeft w:val="0"/>
          <w:marRight w:val="0"/>
          <w:marTop w:val="0"/>
          <w:marBottom w:val="0"/>
          <w:divBdr>
            <w:top w:val="none" w:sz="0" w:space="0" w:color="auto"/>
            <w:left w:val="none" w:sz="0" w:space="0" w:color="auto"/>
            <w:bottom w:val="none" w:sz="0" w:space="0" w:color="auto"/>
            <w:right w:val="none" w:sz="0" w:space="0" w:color="auto"/>
          </w:divBdr>
        </w:div>
      </w:divsChild>
    </w:div>
    <w:div w:id="1025449931">
      <w:marLeft w:val="0"/>
      <w:marRight w:val="0"/>
      <w:marTop w:val="0"/>
      <w:marBottom w:val="0"/>
      <w:divBdr>
        <w:top w:val="none" w:sz="0" w:space="0" w:color="auto"/>
        <w:left w:val="none" w:sz="0" w:space="0" w:color="auto"/>
        <w:bottom w:val="none" w:sz="0" w:space="0" w:color="auto"/>
        <w:right w:val="none" w:sz="0" w:space="0" w:color="auto"/>
      </w:divBdr>
      <w:divsChild>
        <w:div w:id="291592633">
          <w:marLeft w:val="0"/>
          <w:marRight w:val="0"/>
          <w:marTop w:val="0"/>
          <w:marBottom w:val="0"/>
          <w:divBdr>
            <w:top w:val="none" w:sz="0" w:space="0" w:color="auto"/>
            <w:left w:val="none" w:sz="0" w:space="0" w:color="auto"/>
            <w:bottom w:val="none" w:sz="0" w:space="0" w:color="auto"/>
            <w:right w:val="none" w:sz="0" w:space="0" w:color="auto"/>
          </w:divBdr>
        </w:div>
      </w:divsChild>
    </w:div>
    <w:div w:id="1045643459">
      <w:marLeft w:val="0"/>
      <w:marRight w:val="0"/>
      <w:marTop w:val="0"/>
      <w:marBottom w:val="0"/>
      <w:divBdr>
        <w:top w:val="none" w:sz="0" w:space="0" w:color="auto"/>
        <w:left w:val="none" w:sz="0" w:space="0" w:color="auto"/>
        <w:bottom w:val="none" w:sz="0" w:space="0" w:color="auto"/>
        <w:right w:val="none" w:sz="0" w:space="0" w:color="auto"/>
      </w:divBdr>
      <w:divsChild>
        <w:div w:id="1095130593">
          <w:marLeft w:val="0"/>
          <w:marRight w:val="0"/>
          <w:marTop w:val="0"/>
          <w:marBottom w:val="0"/>
          <w:divBdr>
            <w:top w:val="none" w:sz="0" w:space="0" w:color="auto"/>
            <w:left w:val="none" w:sz="0" w:space="0" w:color="auto"/>
            <w:bottom w:val="none" w:sz="0" w:space="0" w:color="auto"/>
            <w:right w:val="none" w:sz="0" w:space="0" w:color="auto"/>
          </w:divBdr>
        </w:div>
        <w:div w:id="510801925">
          <w:marLeft w:val="0"/>
          <w:marRight w:val="0"/>
          <w:marTop w:val="0"/>
          <w:marBottom w:val="0"/>
          <w:divBdr>
            <w:top w:val="none" w:sz="0" w:space="0" w:color="auto"/>
            <w:left w:val="none" w:sz="0" w:space="0" w:color="auto"/>
            <w:bottom w:val="none" w:sz="0" w:space="0" w:color="auto"/>
            <w:right w:val="none" w:sz="0" w:space="0" w:color="auto"/>
          </w:divBdr>
        </w:div>
        <w:div w:id="966862239">
          <w:marLeft w:val="0"/>
          <w:marRight w:val="0"/>
          <w:marTop w:val="0"/>
          <w:marBottom w:val="0"/>
          <w:divBdr>
            <w:top w:val="none" w:sz="0" w:space="0" w:color="auto"/>
            <w:left w:val="none" w:sz="0" w:space="0" w:color="auto"/>
            <w:bottom w:val="none" w:sz="0" w:space="0" w:color="auto"/>
            <w:right w:val="none" w:sz="0" w:space="0" w:color="auto"/>
          </w:divBdr>
        </w:div>
        <w:div w:id="1624651924">
          <w:marLeft w:val="0"/>
          <w:marRight w:val="0"/>
          <w:marTop w:val="0"/>
          <w:marBottom w:val="0"/>
          <w:divBdr>
            <w:top w:val="none" w:sz="0" w:space="0" w:color="auto"/>
            <w:left w:val="none" w:sz="0" w:space="0" w:color="auto"/>
            <w:bottom w:val="none" w:sz="0" w:space="0" w:color="auto"/>
            <w:right w:val="none" w:sz="0" w:space="0" w:color="auto"/>
          </w:divBdr>
        </w:div>
        <w:div w:id="346056394">
          <w:marLeft w:val="0"/>
          <w:marRight w:val="0"/>
          <w:marTop w:val="0"/>
          <w:marBottom w:val="0"/>
          <w:divBdr>
            <w:top w:val="none" w:sz="0" w:space="0" w:color="auto"/>
            <w:left w:val="none" w:sz="0" w:space="0" w:color="auto"/>
            <w:bottom w:val="none" w:sz="0" w:space="0" w:color="auto"/>
            <w:right w:val="none" w:sz="0" w:space="0" w:color="auto"/>
          </w:divBdr>
        </w:div>
        <w:div w:id="1744450535">
          <w:marLeft w:val="0"/>
          <w:marRight w:val="0"/>
          <w:marTop w:val="0"/>
          <w:marBottom w:val="0"/>
          <w:divBdr>
            <w:top w:val="none" w:sz="0" w:space="0" w:color="auto"/>
            <w:left w:val="none" w:sz="0" w:space="0" w:color="auto"/>
            <w:bottom w:val="none" w:sz="0" w:space="0" w:color="auto"/>
            <w:right w:val="none" w:sz="0" w:space="0" w:color="auto"/>
          </w:divBdr>
        </w:div>
      </w:divsChild>
    </w:div>
    <w:div w:id="1199198148">
      <w:marLeft w:val="0"/>
      <w:marRight w:val="0"/>
      <w:marTop w:val="0"/>
      <w:marBottom w:val="0"/>
      <w:divBdr>
        <w:top w:val="none" w:sz="0" w:space="0" w:color="auto"/>
        <w:left w:val="none" w:sz="0" w:space="0" w:color="auto"/>
        <w:bottom w:val="none" w:sz="0" w:space="0" w:color="auto"/>
        <w:right w:val="none" w:sz="0" w:space="0" w:color="auto"/>
      </w:divBdr>
      <w:divsChild>
        <w:div w:id="1061513339">
          <w:marLeft w:val="0"/>
          <w:marRight w:val="0"/>
          <w:marTop w:val="0"/>
          <w:marBottom w:val="0"/>
          <w:divBdr>
            <w:top w:val="none" w:sz="0" w:space="0" w:color="auto"/>
            <w:left w:val="none" w:sz="0" w:space="0" w:color="auto"/>
            <w:bottom w:val="none" w:sz="0" w:space="0" w:color="auto"/>
            <w:right w:val="none" w:sz="0" w:space="0" w:color="auto"/>
          </w:divBdr>
        </w:div>
        <w:div w:id="1563710434">
          <w:marLeft w:val="0"/>
          <w:marRight w:val="0"/>
          <w:marTop w:val="0"/>
          <w:marBottom w:val="0"/>
          <w:divBdr>
            <w:top w:val="none" w:sz="0" w:space="0" w:color="auto"/>
            <w:left w:val="none" w:sz="0" w:space="0" w:color="auto"/>
            <w:bottom w:val="none" w:sz="0" w:space="0" w:color="auto"/>
            <w:right w:val="none" w:sz="0" w:space="0" w:color="auto"/>
          </w:divBdr>
        </w:div>
        <w:div w:id="654338607">
          <w:marLeft w:val="0"/>
          <w:marRight w:val="0"/>
          <w:marTop w:val="0"/>
          <w:marBottom w:val="0"/>
          <w:divBdr>
            <w:top w:val="none" w:sz="0" w:space="0" w:color="auto"/>
            <w:left w:val="none" w:sz="0" w:space="0" w:color="auto"/>
            <w:bottom w:val="none" w:sz="0" w:space="0" w:color="auto"/>
            <w:right w:val="none" w:sz="0" w:space="0" w:color="auto"/>
          </w:divBdr>
        </w:div>
      </w:divsChild>
    </w:div>
    <w:div w:id="1389651124">
      <w:marLeft w:val="0"/>
      <w:marRight w:val="0"/>
      <w:marTop w:val="0"/>
      <w:marBottom w:val="0"/>
      <w:divBdr>
        <w:top w:val="none" w:sz="0" w:space="0" w:color="auto"/>
        <w:left w:val="none" w:sz="0" w:space="0" w:color="auto"/>
        <w:bottom w:val="none" w:sz="0" w:space="0" w:color="auto"/>
        <w:right w:val="none" w:sz="0" w:space="0" w:color="auto"/>
      </w:divBdr>
      <w:divsChild>
        <w:div w:id="1207569845">
          <w:marLeft w:val="0"/>
          <w:marRight w:val="0"/>
          <w:marTop w:val="0"/>
          <w:marBottom w:val="0"/>
          <w:divBdr>
            <w:top w:val="none" w:sz="0" w:space="0" w:color="auto"/>
            <w:left w:val="none" w:sz="0" w:space="0" w:color="auto"/>
            <w:bottom w:val="none" w:sz="0" w:space="0" w:color="auto"/>
            <w:right w:val="none" w:sz="0" w:space="0" w:color="auto"/>
          </w:divBdr>
        </w:div>
        <w:div w:id="1914004996">
          <w:marLeft w:val="0"/>
          <w:marRight w:val="0"/>
          <w:marTop w:val="0"/>
          <w:marBottom w:val="0"/>
          <w:divBdr>
            <w:top w:val="none" w:sz="0" w:space="0" w:color="auto"/>
            <w:left w:val="none" w:sz="0" w:space="0" w:color="auto"/>
            <w:bottom w:val="none" w:sz="0" w:space="0" w:color="auto"/>
            <w:right w:val="none" w:sz="0" w:space="0" w:color="auto"/>
          </w:divBdr>
        </w:div>
        <w:div w:id="1104301586">
          <w:marLeft w:val="0"/>
          <w:marRight w:val="0"/>
          <w:marTop w:val="0"/>
          <w:marBottom w:val="0"/>
          <w:divBdr>
            <w:top w:val="none" w:sz="0" w:space="0" w:color="auto"/>
            <w:left w:val="none" w:sz="0" w:space="0" w:color="auto"/>
            <w:bottom w:val="none" w:sz="0" w:space="0" w:color="auto"/>
            <w:right w:val="none" w:sz="0" w:space="0" w:color="auto"/>
          </w:divBdr>
        </w:div>
        <w:div w:id="484125549">
          <w:marLeft w:val="0"/>
          <w:marRight w:val="0"/>
          <w:marTop w:val="0"/>
          <w:marBottom w:val="0"/>
          <w:divBdr>
            <w:top w:val="none" w:sz="0" w:space="0" w:color="auto"/>
            <w:left w:val="none" w:sz="0" w:space="0" w:color="auto"/>
            <w:bottom w:val="none" w:sz="0" w:space="0" w:color="auto"/>
            <w:right w:val="none" w:sz="0" w:space="0" w:color="auto"/>
          </w:divBdr>
        </w:div>
        <w:div w:id="25840810">
          <w:marLeft w:val="0"/>
          <w:marRight w:val="0"/>
          <w:marTop w:val="0"/>
          <w:marBottom w:val="0"/>
          <w:divBdr>
            <w:top w:val="none" w:sz="0" w:space="0" w:color="auto"/>
            <w:left w:val="none" w:sz="0" w:space="0" w:color="auto"/>
            <w:bottom w:val="none" w:sz="0" w:space="0" w:color="auto"/>
            <w:right w:val="none" w:sz="0" w:space="0" w:color="auto"/>
          </w:divBdr>
        </w:div>
        <w:div w:id="932517483">
          <w:marLeft w:val="0"/>
          <w:marRight w:val="0"/>
          <w:marTop w:val="0"/>
          <w:marBottom w:val="0"/>
          <w:divBdr>
            <w:top w:val="none" w:sz="0" w:space="0" w:color="auto"/>
            <w:left w:val="none" w:sz="0" w:space="0" w:color="auto"/>
            <w:bottom w:val="none" w:sz="0" w:space="0" w:color="auto"/>
            <w:right w:val="none" w:sz="0" w:space="0" w:color="auto"/>
          </w:divBdr>
        </w:div>
        <w:div w:id="274023674">
          <w:marLeft w:val="0"/>
          <w:marRight w:val="0"/>
          <w:marTop w:val="0"/>
          <w:marBottom w:val="0"/>
          <w:divBdr>
            <w:top w:val="none" w:sz="0" w:space="0" w:color="auto"/>
            <w:left w:val="none" w:sz="0" w:space="0" w:color="auto"/>
            <w:bottom w:val="none" w:sz="0" w:space="0" w:color="auto"/>
            <w:right w:val="none" w:sz="0" w:space="0" w:color="auto"/>
          </w:divBdr>
        </w:div>
      </w:divsChild>
    </w:div>
    <w:div w:id="1486437564">
      <w:marLeft w:val="0"/>
      <w:marRight w:val="0"/>
      <w:marTop w:val="0"/>
      <w:marBottom w:val="0"/>
      <w:divBdr>
        <w:top w:val="none" w:sz="0" w:space="0" w:color="auto"/>
        <w:left w:val="none" w:sz="0" w:space="0" w:color="auto"/>
        <w:bottom w:val="none" w:sz="0" w:space="0" w:color="auto"/>
        <w:right w:val="none" w:sz="0" w:space="0" w:color="auto"/>
      </w:divBdr>
      <w:divsChild>
        <w:div w:id="900793506">
          <w:marLeft w:val="0"/>
          <w:marRight w:val="0"/>
          <w:marTop w:val="0"/>
          <w:marBottom w:val="0"/>
          <w:divBdr>
            <w:top w:val="none" w:sz="0" w:space="0" w:color="auto"/>
            <w:left w:val="none" w:sz="0" w:space="0" w:color="auto"/>
            <w:bottom w:val="none" w:sz="0" w:space="0" w:color="auto"/>
            <w:right w:val="none" w:sz="0" w:space="0" w:color="auto"/>
          </w:divBdr>
        </w:div>
        <w:div w:id="1217354823">
          <w:marLeft w:val="0"/>
          <w:marRight w:val="0"/>
          <w:marTop w:val="0"/>
          <w:marBottom w:val="0"/>
          <w:divBdr>
            <w:top w:val="none" w:sz="0" w:space="0" w:color="auto"/>
            <w:left w:val="none" w:sz="0" w:space="0" w:color="auto"/>
            <w:bottom w:val="none" w:sz="0" w:space="0" w:color="auto"/>
            <w:right w:val="none" w:sz="0" w:space="0" w:color="auto"/>
          </w:divBdr>
        </w:div>
        <w:div w:id="1066731271">
          <w:marLeft w:val="0"/>
          <w:marRight w:val="0"/>
          <w:marTop w:val="0"/>
          <w:marBottom w:val="0"/>
          <w:divBdr>
            <w:top w:val="none" w:sz="0" w:space="0" w:color="auto"/>
            <w:left w:val="none" w:sz="0" w:space="0" w:color="auto"/>
            <w:bottom w:val="none" w:sz="0" w:space="0" w:color="auto"/>
            <w:right w:val="none" w:sz="0" w:space="0" w:color="auto"/>
          </w:divBdr>
        </w:div>
        <w:div w:id="559874192">
          <w:marLeft w:val="0"/>
          <w:marRight w:val="0"/>
          <w:marTop w:val="0"/>
          <w:marBottom w:val="0"/>
          <w:divBdr>
            <w:top w:val="none" w:sz="0" w:space="0" w:color="auto"/>
            <w:left w:val="none" w:sz="0" w:space="0" w:color="auto"/>
            <w:bottom w:val="none" w:sz="0" w:space="0" w:color="auto"/>
            <w:right w:val="none" w:sz="0" w:space="0" w:color="auto"/>
          </w:divBdr>
        </w:div>
        <w:div w:id="744182411">
          <w:marLeft w:val="0"/>
          <w:marRight w:val="0"/>
          <w:marTop w:val="0"/>
          <w:marBottom w:val="0"/>
          <w:divBdr>
            <w:top w:val="none" w:sz="0" w:space="0" w:color="auto"/>
            <w:left w:val="none" w:sz="0" w:space="0" w:color="auto"/>
            <w:bottom w:val="none" w:sz="0" w:space="0" w:color="auto"/>
            <w:right w:val="none" w:sz="0" w:space="0" w:color="auto"/>
          </w:divBdr>
        </w:div>
        <w:div w:id="743449486">
          <w:marLeft w:val="0"/>
          <w:marRight w:val="0"/>
          <w:marTop w:val="0"/>
          <w:marBottom w:val="0"/>
          <w:divBdr>
            <w:top w:val="none" w:sz="0" w:space="0" w:color="auto"/>
            <w:left w:val="none" w:sz="0" w:space="0" w:color="auto"/>
            <w:bottom w:val="none" w:sz="0" w:space="0" w:color="auto"/>
            <w:right w:val="none" w:sz="0" w:space="0" w:color="auto"/>
          </w:divBdr>
        </w:div>
        <w:div w:id="287011096">
          <w:marLeft w:val="0"/>
          <w:marRight w:val="0"/>
          <w:marTop w:val="0"/>
          <w:marBottom w:val="0"/>
          <w:divBdr>
            <w:top w:val="none" w:sz="0" w:space="0" w:color="auto"/>
            <w:left w:val="none" w:sz="0" w:space="0" w:color="auto"/>
            <w:bottom w:val="none" w:sz="0" w:space="0" w:color="auto"/>
            <w:right w:val="none" w:sz="0" w:space="0" w:color="auto"/>
          </w:divBdr>
        </w:div>
      </w:divsChild>
    </w:div>
    <w:div w:id="1499030442">
      <w:marLeft w:val="0"/>
      <w:marRight w:val="0"/>
      <w:marTop w:val="0"/>
      <w:marBottom w:val="0"/>
      <w:divBdr>
        <w:top w:val="none" w:sz="0" w:space="0" w:color="auto"/>
        <w:left w:val="none" w:sz="0" w:space="0" w:color="auto"/>
        <w:bottom w:val="none" w:sz="0" w:space="0" w:color="auto"/>
        <w:right w:val="none" w:sz="0" w:space="0" w:color="auto"/>
      </w:divBdr>
      <w:divsChild>
        <w:div w:id="1437483495">
          <w:marLeft w:val="0"/>
          <w:marRight w:val="0"/>
          <w:marTop w:val="0"/>
          <w:marBottom w:val="0"/>
          <w:divBdr>
            <w:top w:val="none" w:sz="0" w:space="0" w:color="auto"/>
            <w:left w:val="none" w:sz="0" w:space="0" w:color="auto"/>
            <w:bottom w:val="none" w:sz="0" w:space="0" w:color="auto"/>
            <w:right w:val="none" w:sz="0" w:space="0" w:color="auto"/>
          </w:divBdr>
        </w:div>
        <w:div w:id="1762098284">
          <w:marLeft w:val="0"/>
          <w:marRight w:val="0"/>
          <w:marTop w:val="0"/>
          <w:marBottom w:val="0"/>
          <w:divBdr>
            <w:top w:val="none" w:sz="0" w:space="0" w:color="auto"/>
            <w:left w:val="none" w:sz="0" w:space="0" w:color="auto"/>
            <w:bottom w:val="none" w:sz="0" w:space="0" w:color="auto"/>
            <w:right w:val="none" w:sz="0" w:space="0" w:color="auto"/>
          </w:divBdr>
        </w:div>
      </w:divsChild>
    </w:div>
    <w:div w:id="1501579958">
      <w:marLeft w:val="0"/>
      <w:marRight w:val="0"/>
      <w:marTop w:val="0"/>
      <w:marBottom w:val="0"/>
      <w:divBdr>
        <w:top w:val="none" w:sz="0" w:space="0" w:color="auto"/>
        <w:left w:val="none" w:sz="0" w:space="0" w:color="auto"/>
        <w:bottom w:val="none" w:sz="0" w:space="0" w:color="auto"/>
        <w:right w:val="none" w:sz="0" w:space="0" w:color="auto"/>
      </w:divBdr>
      <w:divsChild>
        <w:div w:id="829710447">
          <w:marLeft w:val="0"/>
          <w:marRight w:val="0"/>
          <w:marTop w:val="0"/>
          <w:marBottom w:val="0"/>
          <w:divBdr>
            <w:top w:val="none" w:sz="0" w:space="0" w:color="auto"/>
            <w:left w:val="none" w:sz="0" w:space="0" w:color="auto"/>
            <w:bottom w:val="none" w:sz="0" w:space="0" w:color="auto"/>
            <w:right w:val="none" w:sz="0" w:space="0" w:color="auto"/>
          </w:divBdr>
        </w:div>
        <w:div w:id="972639232">
          <w:marLeft w:val="0"/>
          <w:marRight w:val="0"/>
          <w:marTop w:val="0"/>
          <w:marBottom w:val="0"/>
          <w:divBdr>
            <w:top w:val="none" w:sz="0" w:space="0" w:color="auto"/>
            <w:left w:val="none" w:sz="0" w:space="0" w:color="auto"/>
            <w:bottom w:val="none" w:sz="0" w:space="0" w:color="auto"/>
            <w:right w:val="none" w:sz="0" w:space="0" w:color="auto"/>
          </w:divBdr>
        </w:div>
        <w:div w:id="1177383079">
          <w:marLeft w:val="0"/>
          <w:marRight w:val="0"/>
          <w:marTop w:val="0"/>
          <w:marBottom w:val="0"/>
          <w:divBdr>
            <w:top w:val="none" w:sz="0" w:space="0" w:color="auto"/>
            <w:left w:val="none" w:sz="0" w:space="0" w:color="auto"/>
            <w:bottom w:val="none" w:sz="0" w:space="0" w:color="auto"/>
            <w:right w:val="none" w:sz="0" w:space="0" w:color="auto"/>
          </w:divBdr>
        </w:div>
      </w:divsChild>
    </w:div>
    <w:div w:id="1676611651">
      <w:marLeft w:val="0"/>
      <w:marRight w:val="0"/>
      <w:marTop w:val="0"/>
      <w:marBottom w:val="0"/>
      <w:divBdr>
        <w:top w:val="none" w:sz="0" w:space="0" w:color="auto"/>
        <w:left w:val="none" w:sz="0" w:space="0" w:color="auto"/>
        <w:bottom w:val="none" w:sz="0" w:space="0" w:color="auto"/>
        <w:right w:val="none" w:sz="0" w:space="0" w:color="auto"/>
      </w:divBdr>
      <w:divsChild>
        <w:div w:id="1593316126">
          <w:marLeft w:val="0"/>
          <w:marRight w:val="0"/>
          <w:marTop w:val="0"/>
          <w:marBottom w:val="0"/>
          <w:divBdr>
            <w:top w:val="none" w:sz="0" w:space="0" w:color="auto"/>
            <w:left w:val="none" w:sz="0" w:space="0" w:color="auto"/>
            <w:bottom w:val="none" w:sz="0" w:space="0" w:color="auto"/>
            <w:right w:val="none" w:sz="0" w:space="0" w:color="auto"/>
          </w:divBdr>
        </w:div>
      </w:divsChild>
    </w:div>
    <w:div w:id="1758476376">
      <w:marLeft w:val="0"/>
      <w:marRight w:val="0"/>
      <w:marTop w:val="0"/>
      <w:marBottom w:val="0"/>
      <w:divBdr>
        <w:top w:val="none" w:sz="0" w:space="0" w:color="auto"/>
        <w:left w:val="none" w:sz="0" w:space="0" w:color="auto"/>
        <w:bottom w:val="none" w:sz="0" w:space="0" w:color="auto"/>
        <w:right w:val="none" w:sz="0" w:space="0" w:color="auto"/>
      </w:divBdr>
      <w:divsChild>
        <w:div w:id="1370641142">
          <w:marLeft w:val="0"/>
          <w:marRight w:val="0"/>
          <w:marTop w:val="0"/>
          <w:marBottom w:val="0"/>
          <w:divBdr>
            <w:top w:val="none" w:sz="0" w:space="0" w:color="auto"/>
            <w:left w:val="none" w:sz="0" w:space="0" w:color="auto"/>
            <w:bottom w:val="none" w:sz="0" w:space="0" w:color="auto"/>
            <w:right w:val="none" w:sz="0" w:space="0" w:color="auto"/>
          </w:divBdr>
        </w:div>
        <w:div w:id="907425375">
          <w:marLeft w:val="0"/>
          <w:marRight w:val="0"/>
          <w:marTop w:val="0"/>
          <w:marBottom w:val="0"/>
          <w:divBdr>
            <w:top w:val="none" w:sz="0" w:space="0" w:color="auto"/>
            <w:left w:val="none" w:sz="0" w:space="0" w:color="auto"/>
            <w:bottom w:val="none" w:sz="0" w:space="0" w:color="auto"/>
            <w:right w:val="none" w:sz="0" w:space="0" w:color="auto"/>
          </w:divBdr>
        </w:div>
        <w:div w:id="1986734653">
          <w:marLeft w:val="0"/>
          <w:marRight w:val="0"/>
          <w:marTop w:val="0"/>
          <w:marBottom w:val="0"/>
          <w:divBdr>
            <w:top w:val="none" w:sz="0" w:space="0" w:color="auto"/>
            <w:left w:val="none" w:sz="0" w:space="0" w:color="auto"/>
            <w:bottom w:val="none" w:sz="0" w:space="0" w:color="auto"/>
            <w:right w:val="none" w:sz="0" w:space="0" w:color="auto"/>
          </w:divBdr>
          <w:divsChild>
            <w:div w:id="1947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7663">
      <w:marLeft w:val="0"/>
      <w:marRight w:val="0"/>
      <w:marTop w:val="0"/>
      <w:marBottom w:val="0"/>
      <w:divBdr>
        <w:top w:val="none" w:sz="0" w:space="0" w:color="auto"/>
        <w:left w:val="none" w:sz="0" w:space="0" w:color="auto"/>
        <w:bottom w:val="none" w:sz="0" w:space="0" w:color="auto"/>
        <w:right w:val="none" w:sz="0" w:space="0" w:color="auto"/>
      </w:divBdr>
      <w:divsChild>
        <w:div w:id="1389305624">
          <w:marLeft w:val="0"/>
          <w:marRight w:val="0"/>
          <w:marTop w:val="0"/>
          <w:marBottom w:val="0"/>
          <w:divBdr>
            <w:top w:val="none" w:sz="0" w:space="0" w:color="auto"/>
            <w:left w:val="none" w:sz="0" w:space="0" w:color="auto"/>
            <w:bottom w:val="none" w:sz="0" w:space="0" w:color="auto"/>
            <w:right w:val="none" w:sz="0" w:space="0" w:color="auto"/>
          </w:divBdr>
        </w:div>
      </w:divsChild>
    </w:div>
    <w:div w:id="1901357235">
      <w:marLeft w:val="0"/>
      <w:marRight w:val="0"/>
      <w:marTop w:val="0"/>
      <w:marBottom w:val="0"/>
      <w:divBdr>
        <w:top w:val="none" w:sz="0" w:space="0" w:color="auto"/>
        <w:left w:val="none" w:sz="0" w:space="0" w:color="auto"/>
        <w:bottom w:val="none" w:sz="0" w:space="0" w:color="auto"/>
        <w:right w:val="none" w:sz="0" w:space="0" w:color="auto"/>
      </w:divBdr>
    </w:div>
    <w:div w:id="1906409251">
      <w:marLeft w:val="0"/>
      <w:marRight w:val="0"/>
      <w:marTop w:val="0"/>
      <w:marBottom w:val="0"/>
      <w:divBdr>
        <w:top w:val="none" w:sz="0" w:space="0" w:color="auto"/>
        <w:left w:val="none" w:sz="0" w:space="0" w:color="auto"/>
        <w:bottom w:val="none" w:sz="0" w:space="0" w:color="auto"/>
        <w:right w:val="none" w:sz="0" w:space="0" w:color="auto"/>
      </w:divBdr>
      <w:divsChild>
        <w:div w:id="248393149">
          <w:marLeft w:val="0"/>
          <w:marRight w:val="0"/>
          <w:marTop w:val="0"/>
          <w:marBottom w:val="0"/>
          <w:divBdr>
            <w:top w:val="none" w:sz="0" w:space="0" w:color="auto"/>
            <w:left w:val="none" w:sz="0" w:space="0" w:color="auto"/>
            <w:bottom w:val="none" w:sz="0" w:space="0" w:color="auto"/>
            <w:right w:val="none" w:sz="0" w:space="0" w:color="auto"/>
          </w:divBdr>
        </w:div>
        <w:div w:id="973371023">
          <w:marLeft w:val="0"/>
          <w:marRight w:val="0"/>
          <w:marTop w:val="0"/>
          <w:marBottom w:val="0"/>
          <w:divBdr>
            <w:top w:val="none" w:sz="0" w:space="0" w:color="auto"/>
            <w:left w:val="none" w:sz="0" w:space="0" w:color="auto"/>
            <w:bottom w:val="none" w:sz="0" w:space="0" w:color="auto"/>
            <w:right w:val="none" w:sz="0" w:space="0" w:color="auto"/>
          </w:divBdr>
        </w:div>
        <w:div w:id="1847473480">
          <w:marLeft w:val="0"/>
          <w:marRight w:val="0"/>
          <w:marTop w:val="0"/>
          <w:marBottom w:val="0"/>
          <w:divBdr>
            <w:top w:val="none" w:sz="0" w:space="0" w:color="auto"/>
            <w:left w:val="none" w:sz="0" w:space="0" w:color="auto"/>
            <w:bottom w:val="none" w:sz="0" w:space="0" w:color="auto"/>
            <w:right w:val="none" w:sz="0" w:space="0" w:color="auto"/>
          </w:divBdr>
        </w:div>
        <w:div w:id="750464893">
          <w:marLeft w:val="0"/>
          <w:marRight w:val="0"/>
          <w:marTop w:val="0"/>
          <w:marBottom w:val="0"/>
          <w:divBdr>
            <w:top w:val="none" w:sz="0" w:space="0" w:color="auto"/>
            <w:left w:val="none" w:sz="0" w:space="0" w:color="auto"/>
            <w:bottom w:val="none" w:sz="0" w:space="0" w:color="auto"/>
            <w:right w:val="none" w:sz="0" w:space="0" w:color="auto"/>
          </w:divBdr>
        </w:div>
        <w:div w:id="2006204356">
          <w:marLeft w:val="0"/>
          <w:marRight w:val="0"/>
          <w:marTop w:val="0"/>
          <w:marBottom w:val="0"/>
          <w:divBdr>
            <w:top w:val="none" w:sz="0" w:space="0" w:color="auto"/>
            <w:left w:val="none" w:sz="0" w:space="0" w:color="auto"/>
            <w:bottom w:val="none" w:sz="0" w:space="0" w:color="auto"/>
            <w:right w:val="none" w:sz="0" w:space="0" w:color="auto"/>
          </w:divBdr>
        </w:div>
        <w:div w:id="1512140818">
          <w:marLeft w:val="0"/>
          <w:marRight w:val="0"/>
          <w:marTop w:val="0"/>
          <w:marBottom w:val="0"/>
          <w:divBdr>
            <w:top w:val="none" w:sz="0" w:space="0" w:color="auto"/>
            <w:left w:val="none" w:sz="0" w:space="0" w:color="auto"/>
            <w:bottom w:val="none" w:sz="0" w:space="0" w:color="auto"/>
            <w:right w:val="none" w:sz="0" w:space="0" w:color="auto"/>
          </w:divBdr>
        </w:div>
        <w:div w:id="412049635">
          <w:marLeft w:val="0"/>
          <w:marRight w:val="0"/>
          <w:marTop w:val="0"/>
          <w:marBottom w:val="0"/>
          <w:divBdr>
            <w:top w:val="none" w:sz="0" w:space="0" w:color="auto"/>
            <w:left w:val="none" w:sz="0" w:space="0" w:color="auto"/>
            <w:bottom w:val="none" w:sz="0" w:space="0" w:color="auto"/>
            <w:right w:val="none" w:sz="0" w:space="0" w:color="auto"/>
          </w:divBdr>
        </w:div>
        <w:div w:id="92826586">
          <w:marLeft w:val="0"/>
          <w:marRight w:val="0"/>
          <w:marTop w:val="0"/>
          <w:marBottom w:val="0"/>
          <w:divBdr>
            <w:top w:val="none" w:sz="0" w:space="0" w:color="auto"/>
            <w:left w:val="none" w:sz="0" w:space="0" w:color="auto"/>
            <w:bottom w:val="none" w:sz="0" w:space="0" w:color="auto"/>
            <w:right w:val="none" w:sz="0" w:space="0" w:color="auto"/>
          </w:divBdr>
        </w:div>
        <w:div w:id="1002974728">
          <w:marLeft w:val="0"/>
          <w:marRight w:val="0"/>
          <w:marTop w:val="0"/>
          <w:marBottom w:val="0"/>
          <w:divBdr>
            <w:top w:val="none" w:sz="0" w:space="0" w:color="auto"/>
            <w:left w:val="none" w:sz="0" w:space="0" w:color="auto"/>
            <w:bottom w:val="none" w:sz="0" w:space="0" w:color="auto"/>
            <w:right w:val="none" w:sz="0" w:space="0" w:color="auto"/>
          </w:divBdr>
        </w:div>
      </w:divsChild>
    </w:div>
    <w:div w:id="1987083556">
      <w:marLeft w:val="0"/>
      <w:marRight w:val="0"/>
      <w:marTop w:val="0"/>
      <w:marBottom w:val="0"/>
      <w:divBdr>
        <w:top w:val="none" w:sz="0" w:space="0" w:color="auto"/>
        <w:left w:val="none" w:sz="0" w:space="0" w:color="auto"/>
        <w:bottom w:val="none" w:sz="0" w:space="0" w:color="auto"/>
        <w:right w:val="none" w:sz="0" w:space="0" w:color="auto"/>
      </w:divBdr>
      <w:divsChild>
        <w:div w:id="1817608077">
          <w:marLeft w:val="0"/>
          <w:marRight w:val="0"/>
          <w:marTop w:val="0"/>
          <w:marBottom w:val="0"/>
          <w:divBdr>
            <w:top w:val="none" w:sz="0" w:space="0" w:color="auto"/>
            <w:left w:val="none" w:sz="0" w:space="0" w:color="auto"/>
            <w:bottom w:val="none" w:sz="0" w:space="0" w:color="auto"/>
            <w:right w:val="none" w:sz="0" w:space="0" w:color="auto"/>
          </w:divBdr>
        </w:div>
      </w:divsChild>
    </w:div>
    <w:div w:id="1996834870">
      <w:marLeft w:val="0"/>
      <w:marRight w:val="0"/>
      <w:marTop w:val="0"/>
      <w:marBottom w:val="0"/>
      <w:divBdr>
        <w:top w:val="none" w:sz="0" w:space="0" w:color="auto"/>
        <w:left w:val="none" w:sz="0" w:space="0" w:color="auto"/>
        <w:bottom w:val="none" w:sz="0" w:space="0" w:color="auto"/>
        <w:right w:val="none" w:sz="0" w:space="0" w:color="auto"/>
      </w:divBdr>
      <w:divsChild>
        <w:div w:id="499002883">
          <w:marLeft w:val="0"/>
          <w:marRight w:val="0"/>
          <w:marTop w:val="0"/>
          <w:marBottom w:val="0"/>
          <w:divBdr>
            <w:top w:val="none" w:sz="0" w:space="0" w:color="auto"/>
            <w:left w:val="none" w:sz="0" w:space="0" w:color="auto"/>
            <w:bottom w:val="none" w:sz="0" w:space="0" w:color="auto"/>
            <w:right w:val="none" w:sz="0" w:space="0" w:color="auto"/>
          </w:divBdr>
        </w:div>
        <w:div w:id="1118793901">
          <w:marLeft w:val="0"/>
          <w:marRight w:val="0"/>
          <w:marTop w:val="0"/>
          <w:marBottom w:val="0"/>
          <w:divBdr>
            <w:top w:val="none" w:sz="0" w:space="0" w:color="auto"/>
            <w:left w:val="none" w:sz="0" w:space="0" w:color="auto"/>
            <w:bottom w:val="none" w:sz="0" w:space="0" w:color="auto"/>
            <w:right w:val="none" w:sz="0" w:space="0" w:color="auto"/>
          </w:divBdr>
        </w:div>
        <w:div w:id="1019621482">
          <w:marLeft w:val="0"/>
          <w:marRight w:val="0"/>
          <w:marTop w:val="0"/>
          <w:marBottom w:val="0"/>
          <w:divBdr>
            <w:top w:val="none" w:sz="0" w:space="0" w:color="auto"/>
            <w:left w:val="none" w:sz="0" w:space="0" w:color="auto"/>
            <w:bottom w:val="none" w:sz="0" w:space="0" w:color="auto"/>
            <w:right w:val="none" w:sz="0" w:space="0" w:color="auto"/>
          </w:divBdr>
        </w:div>
      </w:divsChild>
    </w:div>
    <w:div w:id="2012634365">
      <w:marLeft w:val="0"/>
      <w:marRight w:val="0"/>
      <w:marTop w:val="0"/>
      <w:marBottom w:val="0"/>
      <w:divBdr>
        <w:top w:val="none" w:sz="0" w:space="0" w:color="auto"/>
        <w:left w:val="none" w:sz="0" w:space="0" w:color="auto"/>
        <w:bottom w:val="none" w:sz="0" w:space="0" w:color="auto"/>
        <w:right w:val="none" w:sz="0" w:space="0" w:color="auto"/>
      </w:divBdr>
      <w:divsChild>
        <w:div w:id="379599711">
          <w:marLeft w:val="0"/>
          <w:marRight w:val="0"/>
          <w:marTop w:val="0"/>
          <w:marBottom w:val="0"/>
          <w:divBdr>
            <w:top w:val="none" w:sz="0" w:space="0" w:color="auto"/>
            <w:left w:val="none" w:sz="0" w:space="0" w:color="auto"/>
            <w:bottom w:val="none" w:sz="0" w:space="0" w:color="auto"/>
            <w:right w:val="none" w:sz="0" w:space="0" w:color="auto"/>
          </w:divBdr>
        </w:div>
        <w:div w:id="2074428217">
          <w:marLeft w:val="0"/>
          <w:marRight w:val="0"/>
          <w:marTop w:val="0"/>
          <w:marBottom w:val="0"/>
          <w:divBdr>
            <w:top w:val="none" w:sz="0" w:space="0" w:color="auto"/>
            <w:left w:val="none" w:sz="0" w:space="0" w:color="auto"/>
            <w:bottom w:val="none" w:sz="0" w:space="0" w:color="auto"/>
            <w:right w:val="none" w:sz="0" w:space="0" w:color="auto"/>
          </w:divBdr>
          <w:divsChild>
            <w:div w:id="1820731431">
              <w:marLeft w:val="0"/>
              <w:marRight w:val="0"/>
              <w:marTop w:val="0"/>
              <w:marBottom w:val="0"/>
              <w:divBdr>
                <w:top w:val="none" w:sz="0" w:space="0" w:color="auto"/>
                <w:left w:val="none" w:sz="0" w:space="0" w:color="auto"/>
                <w:bottom w:val="none" w:sz="0" w:space="0" w:color="auto"/>
                <w:right w:val="none" w:sz="0" w:space="0" w:color="auto"/>
              </w:divBdr>
            </w:div>
          </w:divsChild>
        </w:div>
        <w:div w:id="1453549859">
          <w:marLeft w:val="0"/>
          <w:marRight w:val="0"/>
          <w:marTop w:val="0"/>
          <w:marBottom w:val="0"/>
          <w:divBdr>
            <w:top w:val="none" w:sz="0" w:space="0" w:color="auto"/>
            <w:left w:val="none" w:sz="0" w:space="0" w:color="auto"/>
            <w:bottom w:val="none" w:sz="0" w:space="0" w:color="auto"/>
            <w:right w:val="none" w:sz="0" w:space="0" w:color="auto"/>
          </w:divBdr>
          <w:divsChild>
            <w:div w:id="497354174">
              <w:marLeft w:val="0"/>
              <w:marRight w:val="0"/>
              <w:marTop w:val="0"/>
              <w:marBottom w:val="0"/>
              <w:divBdr>
                <w:top w:val="none" w:sz="0" w:space="0" w:color="auto"/>
                <w:left w:val="none" w:sz="0" w:space="0" w:color="auto"/>
                <w:bottom w:val="none" w:sz="0" w:space="0" w:color="auto"/>
                <w:right w:val="none" w:sz="0" w:space="0" w:color="auto"/>
              </w:divBdr>
              <w:divsChild>
                <w:div w:id="2018799606">
                  <w:marLeft w:val="0"/>
                  <w:marRight w:val="0"/>
                  <w:marTop w:val="0"/>
                  <w:marBottom w:val="0"/>
                  <w:divBdr>
                    <w:top w:val="none" w:sz="0" w:space="0" w:color="auto"/>
                    <w:left w:val="none" w:sz="0" w:space="0" w:color="auto"/>
                    <w:bottom w:val="none" w:sz="0" w:space="0" w:color="auto"/>
                    <w:right w:val="none" w:sz="0" w:space="0" w:color="auto"/>
                  </w:divBdr>
                </w:div>
                <w:div w:id="1370913325">
                  <w:marLeft w:val="0"/>
                  <w:marRight w:val="0"/>
                  <w:marTop w:val="0"/>
                  <w:marBottom w:val="0"/>
                  <w:divBdr>
                    <w:top w:val="none" w:sz="0" w:space="0" w:color="auto"/>
                    <w:left w:val="none" w:sz="0" w:space="0" w:color="auto"/>
                    <w:bottom w:val="none" w:sz="0" w:space="0" w:color="auto"/>
                    <w:right w:val="none" w:sz="0" w:space="0" w:color="auto"/>
                  </w:divBdr>
                </w:div>
                <w:div w:id="1085103774">
                  <w:marLeft w:val="0"/>
                  <w:marRight w:val="0"/>
                  <w:marTop w:val="0"/>
                  <w:marBottom w:val="0"/>
                  <w:divBdr>
                    <w:top w:val="none" w:sz="0" w:space="0" w:color="auto"/>
                    <w:left w:val="none" w:sz="0" w:space="0" w:color="auto"/>
                    <w:bottom w:val="none" w:sz="0" w:space="0" w:color="auto"/>
                    <w:right w:val="none" w:sz="0" w:space="0" w:color="auto"/>
                  </w:divBdr>
                </w:div>
                <w:div w:id="168759037">
                  <w:marLeft w:val="0"/>
                  <w:marRight w:val="0"/>
                  <w:marTop w:val="0"/>
                  <w:marBottom w:val="0"/>
                  <w:divBdr>
                    <w:top w:val="none" w:sz="0" w:space="0" w:color="auto"/>
                    <w:left w:val="none" w:sz="0" w:space="0" w:color="auto"/>
                    <w:bottom w:val="none" w:sz="0" w:space="0" w:color="auto"/>
                    <w:right w:val="none" w:sz="0" w:space="0" w:color="auto"/>
                  </w:divBdr>
                </w:div>
                <w:div w:id="176386190">
                  <w:marLeft w:val="0"/>
                  <w:marRight w:val="0"/>
                  <w:marTop w:val="0"/>
                  <w:marBottom w:val="0"/>
                  <w:divBdr>
                    <w:top w:val="none" w:sz="0" w:space="0" w:color="auto"/>
                    <w:left w:val="none" w:sz="0" w:space="0" w:color="auto"/>
                    <w:bottom w:val="none" w:sz="0" w:space="0" w:color="auto"/>
                    <w:right w:val="none" w:sz="0" w:space="0" w:color="auto"/>
                  </w:divBdr>
                </w:div>
                <w:div w:id="858468315">
                  <w:marLeft w:val="0"/>
                  <w:marRight w:val="0"/>
                  <w:marTop w:val="0"/>
                  <w:marBottom w:val="0"/>
                  <w:divBdr>
                    <w:top w:val="none" w:sz="0" w:space="0" w:color="auto"/>
                    <w:left w:val="none" w:sz="0" w:space="0" w:color="auto"/>
                    <w:bottom w:val="none" w:sz="0" w:space="0" w:color="auto"/>
                    <w:right w:val="none" w:sz="0" w:space="0" w:color="auto"/>
                  </w:divBdr>
                </w:div>
                <w:div w:id="20645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4902">
      <w:marLeft w:val="0"/>
      <w:marRight w:val="0"/>
      <w:marTop w:val="0"/>
      <w:marBottom w:val="0"/>
      <w:divBdr>
        <w:top w:val="none" w:sz="0" w:space="0" w:color="auto"/>
        <w:left w:val="none" w:sz="0" w:space="0" w:color="auto"/>
        <w:bottom w:val="none" w:sz="0" w:space="0" w:color="auto"/>
        <w:right w:val="none" w:sz="0" w:space="0" w:color="auto"/>
      </w:divBdr>
      <w:divsChild>
        <w:div w:id="220140872">
          <w:marLeft w:val="0"/>
          <w:marRight w:val="0"/>
          <w:marTop w:val="0"/>
          <w:marBottom w:val="0"/>
          <w:divBdr>
            <w:top w:val="none" w:sz="0" w:space="0" w:color="auto"/>
            <w:left w:val="none" w:sz="0" w:space="0" w:color="auto"/>
            <w:bottom w:val="none" w:sz="0" w:space="0" w:color="auto"/>
            <w:right w:val="none" w:sz="0" w:space="0" w:color="auto"/>
          </w:divBdr>
        </w:div>
        <w:div w:id="1747073119">
          <w:marLeft w:val="0"/>
          <w:marRight w:val="0"/>
          <w:marTop w:val="0"/>
          <w:marBottom w:val="0"/>
          <w:divBdr>
            <w:top w:val="none" w:sz="0" w:space="0" w:color="auto"/>
            <w:left w:val="none" w:sz="0" w:space="0" w:color="auto"/>
            <w:bottom w:val="none" w:sz="0" w:space="0" w:color="auto"/>
            <w:right w:val="none" w:sz="0" w:space="0" w:color="auto"/>
          </w:divBdr>
        </w:div>
        <w:div w:id="593822010">
          <w:marLeft w:val="0"/>
          <w:marRight w:val="0"/>
          <w:marTop w:val="0"/>
          <w:marBottom w:val="0"/>
          <w:divBdr>
            <w:top w:val="none" w:sz="0" w:space="0" w:color="auto"/>
            <w:left w:val="none" w:sz="0" w:space="0" w:color="auto"/>
            <w:bottom w:val="none" w:sz="0" w:space="0" w:color="auto"/>
            <w:right w:val="none" w:sz="0" w:space="0" w:color="auto"/>
          </w:divBdr>
        </w:div>
        <w:div w:id="465634189">
          <w:marLeft w:val="0"/>
          <w:marRight w:val="0"/>
          <w:marTop w:val="0"/>
          <w:marBottom w:val="0"/>
          <w:divBdr>
            <w:top w:val="none" w:sz="0" w:space="0" w:color="auto"/>
            <w:left w:val="none" w:sz="0" w:space="0" w:color="auto"/>
            <w:bottom w:val="none" w:sz="0" w:space="0" w:color="auto"/>
            <w:right w:val="none" w:sz="0" w:space="0" w:color="auto"/>
          </w:divBdr>
        </w:div>
        <w:div w:id="1269578204">
          <w:marLeft w:val="0"/>
          <w:marRight w:val="0"/>
          <w:marTop w:val="0"/>
          <w:marBottom w:val="0"/>
          <w:divBdr>
            <w:top w:val="none" w:sz="0" w:space="0" w:color="auto"/>
            <w:left w:val="none" w:sz="0" w:space="0" w:color="auto"/>
            <w:bottom w:val="none" w:sz="0" w:space="0" w:color="auto"/>
            <w:right w:val="none" w:sz="0" w:space="0" w:color="auto"/>
          </w:divBdr>
        </w:div>
        <w:div w:id="1334801374">
          <w:marLeft w:val="0"/>
          <w:marRight w:val="0"/>
          <w:marTop w:val="0"/>
          <w:marBottom w:val="0"/>
          <w:divBdr>
            <w:top w:val="none" w:sz="0" w:space="0" w:color="auto"/>
            <w:left w:val="none" w:sz="0" w:space="0" w:color="auto"/>
            <w:bottom w:val="none" w:sz="0" w:space="0" w:color="auto"/>
            <w:right w:val="none" w:sz="0" w:space="0" w:color="auto"/>
          </w:divBdr>
        </w:div>
        <w:div w:id="1190753625">
          <w:marLeft w:val="0"/>
          <w:marRight w:val="0"/>
          <w:marTop w:val="0"/>
          <w:marBottom w:val="0"/>
          <w:divBdr>
            <w:top w:val="none" w:sz="0" w:space="0" w:color="auto"/>
            <w:left w:val="none" w:sz="0" w:space="0" w:color="auto"/>
            <w:bottom w:val="none" w:sz="0" w:space="0" w:color="auto"/>
            <w:right w:val="none" w:sz="0" w:space="0" w:color="auto"/>
          </w:divBdr>
        </w:div>
        <w:div w:id="133186206">
          <w:marLeft w:val="0"/>
          <w:marRight w:val="0"/>
          <w:marTop w:val="0"/>
          <w:marBottom w:val="0"/>
          <w:divBdr>
            <w:top w:val="none" w:sz="0" w:space="0" w:color="auto"/>
            <w:left w:val="none" w:sz="0" w:space="0" w:color="auto"/>
            <w:bottom w:val="none" w:sz="0" w:space="0" w:color="auto"/>
            <w:right w:val="none" w:sz="0" w:space="0" w:color="auto"/>
          </w:divBdr>
        </w:div>
        <w:div w:id="1124225903">
          <w:marLeft w:val="0"/>
          <w:marRight w:val="0"/>
          <w:marTop w:val="0"/>
          <w:marBottom w:val="0"/>
          <w:divBdr>
            <w:top w:val="none" w:sz="0" w:space="0" w:color="auto"/>
            <w:left w:val="none" w:sz="0" w:space="0" w:color="auto"/>
            <w:bottom w:val="none" w:sz="0" w:space="0" w:color="auto"/>
            <w:right w:val="none" w:sz="0" w:space="0" w:color="auto"/>
          </w:divBdr>
        </w:div>
        <w:div w:id="2000037215">
          <w:marLeft w:val="0"/>
          <w:marRight w:val="0"/>
          <w:marTop w:val="0"/>
          <w:marBottom w:val="0"/>
          <w:divBdr>
            <w:top w:val="none" w:sz="0" w:space="0" w:color="auto"/>
            <w:left w:val="none" w:sz="0" w:space="0" w:color="auto"/>
            <w:bottom w:val="none" w:sz="0" w:space="0" w:color="auto"/>
            <w:right w:val="none" w:sz="0" w:space="0" w:color="auto"/>
          </w:divBdr>
        </w:div>
        <w:div w:id="1045102625">
          <w:marLeft w:val="0"/>
          <w:marRight w:val="0"/>
          <w:marTop w:val="0"/>
          <w:marBottom w:val="0"/>
          <w:divBdr>
            <w:top w:val="none" w:sz="0" w:space="0" w:color="auto"/>
            <w:left w:val="none" w:sz="0" w:space="0" w:color="auto"/>
            <w:bottom w:val="none" w:sz="0" w:space="0" w:color="auto"/>
            <w:right w:val="none" w:sz="0" w:space="0" w:color="auto"/>
          </w:divBdr>
        </w:div>
        <w:div w:id="46539200">
          <w:marLeft w:val="0"/>
          <w:marRight w:val="0"/>
          <w:marTop w:val="0"/>
          <w:marBottom w:val="0"/>
          <w:divBdr>
            <w:top w:val="none" w:sz="0" w:space="0" w:color="auto"/>
            <w:left w:val="none" w:sz="0" w:space="0" w:color="auto"/>
            <w:bottom w:val="none" w:sz="0" w:space="0" w:color="auto"/>
            <w:right w:val="none" w:sz="0" w:space="0" w:color="auto"/>
          </w:divBdr>
        </w:div>
        <w:div w:id="1447696018">
          <w:marLeft w:val="0"/>
          <w:marRight w:val="0"/>
          <w:marTop w:val="0"/>
          <w:marBottom w:val="0"/>
          <w:divBdr>
            <w:top w:val="none" w:sz="0" w:space="0" w:color="auto"/>
            <w:left w:val="none" w:sz="0" w:space="0" w:color="auto"/>
            <w:bottom w:val="none" w:sz="0" w:space="0" w:color="auto"/>
            <w:right w:val="none" w:sz="0" w:space="0" w:color="auto"/>
          </w:divBdr>
        </w:div>
      </w:divsChild>
    </w:div>
    <w:div w:id="2108042887">
      <w:marLeft w:val="0"/>
      <w:marRight w:val="0"/>
      <w:marTop w:val="0"/>
      <w:marBottom w:val="0"/>
      <w:divBdr>
        <w:top w:val="none" w:sz="0" w:space="0" w:color="auto"/>
        <w:left w:val="none" w:sz="0" w:space="0" w:color="auto"/>
        <w:bottom w:val="none" w:sz="0" w:space="0" w:color="auto"/>
        <w:right w:val="none" w:sz="0" w:space="0" w:color="auto"/>
      </w:divBdr>
      <w:divsChild>
        <w:div w:id="1200974271">
          <w:marLeft w:val="0"/>
          <w:marRight w:val="0"/>
          <w:marTop w:val="0"/>
          <w:marBottom w:val="0"/>
          <w:divBdr>
            <w:top w:val="none" w:sz="0" w:space="0" w:color="auto"/>
            <w:left w:val="none" w:sz="0" w:space="0" w:color="auto"/>
            <w:bottom w:val="none" w:sz="0" w:space="0" w:color="auto"/>
            <w:right w:val="none" w:sz="0" w:space="0" w:color="auto"/>
          </w:divBdr>
        </w:div>
      </w:divsChild>
    </w:div>
    <w:div w:id="2129424402">
      <w:marLeft w:val="0"/>
      <w:marRight w:val="0"/>
      <w:marTop w:val="0"/>
      <w:marBottom w:val="0"/>
      <w:divBdr>
        <w:top w:val="none" w:sz="0" w:space="0" w:color="auto"/>
        <w:left w:val="none" w:sz="0" w:space="0" w:color="auto"/>
        <w:bottom w:val="none" w:sz="0" w:space="0" w:color="auto"/>
        <w:right w:val="none" w:sz="0" w:space="0" w:color="auto"/>
      </w:divBdr>
      <w:divsChild>
        <w:div w:id="1631746535">
          <w:marLeft w:val="0"/>
          <w:marRight w:val="0"/>
          <w:marTop w:val="0"/>
          <w:marBottom w:val="0"/>
          <w:divBdr>
            <w:top w:val="none" w:sz="0" w:space="0" w:color="auto"/>
            <w:left w:val="none" w:sz="0" w:space="0" w:color="auto"/>
            <w:bottom w:val="none" w:sz="0" w:space="0" w:color="auto"/>
            <w:right w:val="none" w:sz="0" w:space="0" w:color="auto"/>
          </w:divBdr>
        </w:div>
        <w:div w:id="8410891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5384</Words>
  <Characters>30692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2023-08-23T11:54:00Z</dcterms:created>
  <dcterms:modified xsi:type="dcterms:W3CDTF">2023-08-23T11:54:00Z</dcterms:modified>
</cp:coreProperties>
</file>