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C38" w:rsidRDefault="007A08A3">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НАРЕДБА № 15 ОТ 2 ЮЛИ 2008 Г. ЗА ПРИДОБИВАНЕ НА СПЕЦИАЛНОСТ "ОБЩА МЕДИЦИНА" ОТ ОБЩОПРАКТИКУВАЩИТЕ ЛЕКАРИ</w:t>
      </w:r>
    </w:p>
    <w:p w:rsidR="000F6C38" w:rsidRDefault="000F6C38">
      <w:pPr>
        <w:spacing w:after="0" w:line="240" w:lineRule="auto"/>
        <w:jc w:val="center"/>
        <w:rPr>
          <w:rFonts w:ascii="Times New Roman" w:eastAsia="Times New Roman" w:hAnsi="Times New Roman" w:cs="Times New Roman"/>
          <w:b/>
          <w:bCs/>
          <w:sz w:val="28"/>
          <w:szCs w:val="28"/>
        </w:rPr>
      </w:pPr>
    </w:p>
    <w:p w:rsidR="000F6C38" w:rsidRDefault="007A08A3">
      <w:pPr>
        <w:spacing w:after="0" w:line="240" w:lineRule="auto"/>
        <w:ind w:firstLine="855"/>
        <w:divId w:val="2040622303"/>
        <w:rPr>
          <w:rFonts w:ascii="Times New Roman" w:eastAsia="Times New Roman" w:hAnsi="Times New Roman" w:cs="Times New Roman"/>
          <w:sz w:val="24"/>
          <w:szCs w:val="24"/>
        </w:rPr>
      </w:pPr>
      <w:r>
        <w:rPr>
          <w:rFonts w:ascii="Times New Roman" w:eastAsia="Times New Roman" w:hAnsi="Times New Roman" w:cs="Times New Roman"/>
          <w:sz w:val="24"/>
          <w:szCs w:val="24"/>
        </w:rPr>
        <w:t>Издадена от министъра на здравеопазването</w:t>
      </w:r>
    </w:p>
    <w:p w:rsidR="000F6C38" w:rsidRDefault="007A08A3">
      <w:pPr>
        <w:spacing w:after="0" w:line="240" w:lineRule="auto"/>
        <w:ind w:firstLine="855"/>
        <w:rPr>
          <w:rFonts w:ascii="Times New Roman" w:eastAsia="Times New Roman" w:hAnsi="Times New Roman" w:cs="Times New Roman"/>
          <w:b/>
          <w:bCs/>
          <w:sz w:val="28"/>
          <w:szCs w:val="28"/>
        </w:rPr>
      </w:pPr>
      <w:proofErr w:type="spellStart"/>
      <w:r>
        <w:rPr>
          <w:rFonts w:ascii="Times New Roman" w:eastAsia="Times New Roman" w:hAnsi="Times New Roman" w:cs="Times New Roman"/>
          <w:i/>
          <w:iCs/>
          <w:sz w:val="27"/>
          <w:szCs w:val="27"/>
        </w:rPr>
        <w:t>Обн</w:t>
      </w:r>
      <w:proofErr w:type="spellEnd"/>
      <w:r>
        <w:rPr>
          <w:rFonts w:ascii="Times New Roman" w:eastAsia="Times New Roman" w:hAnsi="Times New Roman" w:cs="Times New Roman"/>
          <w:i/>
          <w:iCs/>
          <w:sz w:val="27"/>
          <w:szCs w:val="27"/>
        </w:rPr>
        <w:t>. ДВ. бр.63 от 15 Юли 2008г.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бр.68 от 15 Август 2014г.</w:t>
      </w:r>
    </w:p>
    <w:p w:rsidR="000F6C38" w:rsidRDefault="000F6C38">
      <w:pPr>
        <w:spacing w:after="0" w:line="240" w:lineRule="auto"/>
        <w:jc w:val="center"/>
        <w:rPr>
          <w:rFonts w:ascii="Times New Roman" w:eastAsia="Times New Roman" w:hAnsi="Times New Roman" w:cs="Times New Roman"/>
          <w:b/>
          <w:bCs/>
          <w:sz w:val="28"/>
          <w:szCs w:val="28"/>
        </w:rPr>
      </w:pPr>
    </w:p>
    <w:p w:rsidR="000F6C38" w:rsidRDefault="007A08A3">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t>ОБЩИ ПОЛОЖЕНИЯ</w:t>
      </w:r>
    </w:p>
    <w:p w:rsidR="000F6C38" w:rsidRDefault="007A08A3">
      <w:pPr>
        <w:spacing w:after="0" w:line="240" w:lineRule="auto"/>
        <w:ind w:firstLine="855"/>
        <w:divId w:val="1252275764"/>
        <w:rPr>
          <w:rFonts w:ascii="Times New Roman" w:eastAsia="Times New Roman" w:hAnsi="Times New Roman" w:cs="Times New Roman"/>
          <w:sz w:val="24"/>
          <w:szCs w:val="24"/>
        </w:rPr>
      </w:pPr>
      <w:r>
        <w:rPr>
          <w:rFonts w:ascii="Times New Roman" w:eastAsia="Times New Roman" w:hAnsi="Times New Roman" w:cs="Times New Roman"/>
          <w:sz w:val="24"/>
          <w:szCs w:val="24"/>
        </w:rPr>
        <w:t>Чл. 1. С наредбата се определят условията и редът за придобиване на специалност "обща медицина" от лекари без специалност или лекари с придобита друга специалност, които са открили амбулатория за първична медицинска помощ в срока по § 6, ал. 1, т. 1 от преходните и заключителните разпоредби на Закона за лечебните заведения.</w:t>
      </w:r>
    </w:p>
    <w:p w:rsidR="000F6C38" w:rsidRDefault="000F6C38">
      <w:pPr>
        <w:spacing w:after="0" w:line="240" w:lineRule="auto"/>
        <w:ind w:firstLine="855"/>
        <w:divId w:val="2140799073"/>
        <w:rPr>
          <w:rFonts w:ascii="Times New Roman" w:eastAsia="Times New Roman" w:hAnsi="Times New Roman" w:cs="Times New Roman"/>
          <w:sz w:val="24"/>
          <w:szCs w:val="24"/>
        </w:rPr>
      </w:pPr>
    </w:p>
    <w:p w:rsidR="000F6C38" w:rsidRDefault="007A08A3">
      <w:pPr>
        <w:spacing w:after="0" w:line="240" w:lineRule="auto"/>
        <w:ind w:firstLine="855"/>
        <w:divId w:val="275407419"/>
        <w:rPr>
          <w:rFonts w:ascii="Times New Roman" w:eastAsia="Times New Roman" w:hAnsi="Times New Roman" w:cs="Times New Roman"/>
          <w:sz w:val="24"/>
          <w:szCs w:val="24"/>
        </w:rPr>
      </w:pPr>
      <w:r>
        <w:rPr>
          <w:rFonts w:ascii="Times New Roman" w:eastAsia="Times New Roman" w:hAnsi="Times New Roman" w:cs="Times New Roman"/>
          <w:sz w:val="24"/>
          <w:szCs w:val="24"/>
        </w:rPr>
        <w:t>Чл. 2. (1) Регионалните центрове по здравеопазване изпращат ежегодно информация в Министерството на здравеопазването за броя на общопрактикуващите лекари по чл. 1 на територията на областта в срок до 30 април.</w:t>
      </w:r>
    </w:p>
    <w:p w:rsidR="000F6C38" w:rsidRDefault="007A08A3">
      <w:pPr>
        <w:spacing w:after="0" w:line="240" w:lineRule="auto"/>
        <w:ind w:firstLine="855"/>
        <w:divId w:val="5614786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Министърът на здравеопазването ежегодно до 31 май издава заповед, с която определя броя на местата за специализанти по "обща медицина" за лекарите по чл. 1, разпределени по висши училища, въз основа на подадена информация по ал. 1. </w:t>
      </w:r>
    </w:p>
    <w:p w:rsidR="000F6C38" w:rsidRDefault="007A08A3">
      <w:pPr>
        <w:spacing w:after="0" w:line="240" w:lineRule="auto"/>
        <w:ind w:firstLine="855"/>
        <w:divId w:val="1731347850"/>
        <w:rPr>
          <w:rFonts w:ascii="Times New Roman" w:eastAsia="Times New Roman" w:hAnsi="Times New Roman" w:cs="Times New Roman"/>
          <w:sz w:val="24"/>
          <w:szCs w:val="24"/>
        </w:rPr>
      </w:pPr>
      <w:r>
        <w:rPr>
          <w:rFonts w:ascii="Times New Roman" w:eastAsia="Times New Roman" w:hAnsi="Times New Roman" w:cs="Times New Roman"/>
          <w:sz w:val="24"/>
          <w:szCs w:val="24"/>
        </w:rPr>
        <w:t>(3) Незаетите места се преразпределят по реда на ал. 2 по други висши училища в срок до 15 ноември.</w:t>
      </w:r>
    </w:p>
    <w:p w:rsidR="000F6C38" w:rsidRDefault="000F6C38">
      <w:pPr>
        <w:spacing w:after="0" w:line="240" w:lineRule="auto"/>
        <w:ind w:firstLine="855"/>
        <w:divId w:val="1656687218"/>
        <w:rPr>
          <w:rFonts w:ascii="Times New Roman" w:eastAsia="Times New Roman" w:hAnsi="Times New Roman" w:cs="Times New Roman"/>
          <w:sz w:val="24"/>
          <w:szCs w:val="24"/>
        </w:rPr>
      </w:pPr>
    </w:p>
    <w:p w:rsidR="000F6C38" w:rsidRDefault="007A08A3">
      <w:pPr>
        <w:spacing w:after="0" w:line="240" w:lineRule="auto"/>
        <w:ind w:firstLine="855"/>
        <w:divId w:val="1014303746"/>
        <w:rPr>
          <w:rFonts w:ascii="Times New Roman" w:eastAsia="Times New Roman" w:hAnsi="Times New Roman" w:cs="Times New Roman"/>
          <w:sz w:val="24"/>
          <w:szCs w:val="24"/>
        </w:rPr>
      </w:pPr>
      <w:r>
        <w:rPr>
          <w:rFonts w:ascii="Times New Roman" w:eastAsia="Times New Roman" w:hAnsi="Times New Roman" w:cs="Times New Roman"/>
          <w:sz w:val="24"/>
          <w:szCs w:val="24"/>
        </w:rPr>
        <w:t>Чл. 3. (1) В срок до 15 септември кандидатите за специализация подават до съответното висше училище заявление, придружено от следните документи:</w:t>
      </w:r>
    </w:p>
    <w:p w:rsidR="000F6C38" w:rsidRDefault="007A08A3">
      <w:pPr>
        <w:spacing w:after="0" w:line="240" w:lineRule="auto"/>
        <w:ind w:firstLine="855"/>
        <w:divId w:val="1114788275"/>
        <w:rPr>
          <w:rFonts w:ascii="Times New Roman" w:eastAsia="Times New Roman" w:hAnsi="Times New Roman" w:cs="Times New Roman"/>
          <w:sz w:val="24"/>
          <w:szCs w:val="24"/>
        </w:rPr>
      </w:pPr>
      <w:r>
        <w:rPr>
          <w:rFonts w:ascii="Times New Roman" w:eastAsia="Times New Roman" w:hAnsi="Times New Roman" w:cs="Times New Roman"/>
          <w:sz w:val="24"/>
          <w:szCs w:val="24"/>
        </w:rPr>
        <w:t>1. нотариално заверено копие от диплома за завършено висше образование;</w:t>
      </w:r>
    </w:p>
    <w:p w:rsidR="000F6C38" w:rsidRDefault="007A08A3">
      <w:pPr>
        <w:spacing w:after="0" w:line="240" w:lineRule="auto"/>
        <w:ind w:firstLine="855"/>
        <w:divId w:val="18736094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копие на документ за придобита друга специалност, ако има такава; </w:t>
      </w:r>
    </w:p>
    <w:p w:rsidR="000F6C38" w:rsidRDefault="007A08A3">
      <w:pPr>
        <w:spacing w:after="0" w:line="240" w:lineRule="auto"/>
        <w:ind w:firstLine="855"/>
        <w:divId w:val="207226920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68 от 2014 г.) копие на удостоверение за регистрация в съответната регионална здравна инспекция по чл. 40 от Закона за лечебните заведения;</w:t>
      </w:r>
    </w:p>
    <w:p w:rsidR="000F6C38" w:rsidRDefault="007A08A3">
      <w:pPr>
        <w:spacing w:after="0" w:line="240" w:lineRule="auto"/>
        <w:ind w:firstLine="855"/>
        <w:divId w:val="257754749"/>
        <w:rPr>
          <w:rFonts w:ascii="Times New Roman" w:eastAsia="Times New Roman" w:hAnsi="Times New Roman" w:cs="Times New Roman"/>
          <w:sz w:val="24"/>
          <w:szCs w:val="24"/>
        </w:rPr>
      </w:pPr>
      <w:r>
        <w:rPr>
          <w:rFonts w:ascii="Times New Roman" w:eastAsia="Times New Roman" w:hAnsi="Times New Roman" w:cs="Times New Roman"/>
          <w:sz w:val="24"/>
          <w:szCs w:val="24"/>
        </w:rPr>
        <w:t>4. копие на договор с районната здравноосигурителна каса при наличие на такъв.</w:t>
      </w:r>
    </w:p>
    <w:p w:rsidR="000F6C38" w:rsidRDefault="007A08A3">
      <w:pPr>
        <w:spacing w:after="0" w:line="240" w:lineRule="auto"/>
        <w:ind w:firstLine="855"/>
        <w:divId w:val="1744136889"/>
        <w:rPr>
          <w:rFonts w:ascii="Times New Roman" w:eastAsia="Times New Roman" w:hAnsi="Times New Roman" w:cs="Times New Roman"/>
          <w:sz w:val="24"/>
          <w:szCs w:val="24"/>
        </w:rPr>
      </w:pPr>
      <w:r>
        <w:rPr>
          <w:rFonts w:ascii="Times New Roman" w:eastAsia="Times New Roman" w:hAnsi="Times New Roman" w:cs="Times New Roman"/>
          <w:sz w:val="24"/>
          <w:szCs w:val="24"/>
        </w:rPr>
        <w:t>(2) Висшето училище класира кандидатите на определените по реда на чл. 2, ал. 2 места в низходящ ред въз основа на средноаритметичната оценка от общия успех от дипломата и успеха от държавните изпити за придобиване на висше образование по "медицина" в срок до 25 септември. Записването за обучение по специалност "обща медицина" се извършва във висшите училища в срок до 20 октомври.</w:t>
      </w:r>
    </w:p>
    <w:p w:rsidR="000F6C38" w:rsidRDefault="007A08A3">
      <w:pPr>
        <w:spacing w:after="0" w:line="240" w:lineRule="auto"/>
        <w:ind w:firstLine="855"/>
        <w:divId w:val="1862888994"/>
        <w:rPr>
          <w:rFonts w:ascii="Times New Roman" w:eastAsia="Times New Roman" w:hAnsi="Times New Roman" w:cs="Times New Roman"/>
          <w:sz w:val="24"/>
          <w:szCs w:val="24"/>
        </w:rPr>
      </w:pPr>
      <w:r>
        <w:rPr>
          <w:rFonts w:ascii="Times New Roman" w:eastAsia="Times New Roman" w:hAnsi="Times New Roman" w:cs="Times New Roman"/>
          <w:sz w:val="24"/>
          <w:szCs w:val="24"/>
        </w:rPr>
        <w:t>(3) В срок до 31 октомври висшите училища изпращат в Министерството на здравеопазването информация за броя на кандидатствалите, броя на записаните за обучение и броя на незаетите места.</w:t>
      </w:r>
    </w:p>
    <w:p w:rsidR="000F6C38" w:rsidRDefault="007A08A3">
      <w:pPr>
        <w:spacing w:after="0" w:line="240" w:lineRule="auto"/>
        <w:ind w:firstLine="855"/>
        <w:divId w:val="777215745"/>
        <w:rPr>
          <w:rFonts w:ascii="Times New Roman" w:eastAsia="Times New Roman" w:hAnsi="Times New Roman" w:cs="Times New Roman"/>
          <w:sz w:val="24"/>
          <w:szCs w:val="24"/>
        </w:rPr>
      </w:pPr>
      <w:r>
        <w:rPr>
          <w:rFonts w:ascii="Times New Roman" w:eastAsia="Times New Roman" w:hAnsi="Times New Roman" w:cs="Times New Roman"/>
          <w:sz w:val="24"/>
          <w:szCs w:val="24"/>
        </w:rPr>
        <w:t>(4) Подаването на документи, класирането и записването за обучение по специалност "обща медицина" на местата по чл. 2, ал. 3 се извършва във висшите училища в срок до 30 ноември.</w:t>
      </w:r>
    </w:p>
    <w:p w:rsidR="000F6C38" w:rsidRDefault="007A08A3">
      <w:pPr>
        <w:spacing w:after="0" w:line="240" w:lineRule="auto"/>
        <w:ind w:firstLine="855"/>
        <w:divId w:val="1481271122"/>
        <w:rPr>
          <w:rFonts w:ascii="Times New Roman" w:eastAsia="Times New Roman" w:hAnsi="Times New Roman" w:cs="Times New Roman"/>
          <w:sz w:val="24"/>
          <w:szCs w:val="24"/>
        </w:rPr>
      </w:pPr>
      <w:r>
        <w:rPr>
          <w:rFonts w:ascii="Times New Roman" w:eastAsia="Times New Roman" w:hAnsi="Times New Roman" w:cs="Times New Roman"/>
          <w:sz w:val="24"/>
          <w:szCs w:val="24"/>
        </w:rPr>
        <w:t>(5) Обучението за придобиване на специалност "обща медицина" започва от 1 януари.</w:t>
      </w:r>
    </w:p>
    <w:p w:rsidR="000F6C38" w:rsidRDefault="007A08A3">
      <w:pPr>
        <w:spacing w:after="0" w:line="240" w:lineRule="auto"/>
        <w:ind w:firstLine="855"/>
        <w:divId w:val="1411394075"/>
        <w:rPr>
          <w:rFonts w:ascii="Times New Roman" w:eastAsia="Times New Roman" w:hAnsi="Times New Roman" w:cs="Times New Roman"/>
          <w:sz w:val="24"/>
          <w:szCs w:val="24"/>
        </w:rPr>
      </w:pPr>
      <w:r>
        <w:rPr>
          <w:rFonts w:ascii="Times New Roman" w:eastAsia="Times New Roman" w:hAnsi="Times New Roman" w:cs="Times New Roman"/>
          <w:sz w:val="24"/>
          <w:szCs w:val="24"/>
        </w:rPr>
        <w:t>(6) Висшето училище издава книжка за специализация на всеки записал се за обучение специализант и в 14-дневен срок след записването изпраща информация на Министерството на здравеопазването за вписването му в регистъра по чл. 6, ал. 2 от Наредба № 34 от 2006 г. за придобиване на специалност в системата на здравеопазването (ДВ, бр. 7 от 2007 г.).</w:t>
      </w:r>
    </w:p>
    <w:p w:rsidR="000F6C38" w:rsidRDefault="000F6C38">
      <w:pPr>
        <w:spacing w:after="0" w:line="240" w:lineRule="auto"/>
        <w:ind w:firstLine="855"/>
        <w:divId w:val="1898976264"/>
        <w:rPr>
          <w:rFonts w:ascii="Times New Roman" w:eastAsia="Times New Roman" w:hAnsi="Times New Roman" w:cs="Times New Roman"/>
          <w:sz w:val="24"/>
          <w:szCs w:val="24"/>
        </w:rPr>
      </w:pPr>
    </w:p>
    <w:p w:rsidR="000F6C38" w:rsidRDefault="007A08A3">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t>ПРОВЕЖДАНЕ И ЗАВЪРШВАНЕ НА ОБУЧЕНИЕТО</w:t>
      </w:r>
    </w:p>
    <w:p w:rsidR="000F6C38" w:rsidRDefault="007A08A3">
      <w:pPr>
        <w:spacing w:after="0" w:line="240" w:lineRule="auto"/>
        <w:ind w:firstLine="855"/>
        <w:divId w:val="160968901"/>
        <w:rPr>
          <w:rFonts w:ascii="Times New Roman" w:eastAsia="Times New Roman" w:hAnsi="Times New Roman" w:cs="Times New Roman"/>
          <w:sz w:val="24"/>
          <w:szCs w:val="24"/>
        </w:rPr>
      </w:pPr>
      <w:r>
        <w:rPr>
          <w:rFonts w:ascii="Times New Roman" w:eastAsia="Times New Roman" w:hAnsi="Times New Roman" w:cs="Times New Roman"/>
          <w:sz w:val="24"/>
          <w:szCs w:val="24"/>
        </w:rPr>
        <w:t>Чл. 4. Обучението за придобиване на специалност "обща медицина" се провежда по утвърдена от министъра на здравеопазването единна учебна програма, която се разработва и предлага от висшите училища в съответствие с изискванията на тази наредба.</w:t>
      </w:r>
    </w:p>
    <w:p w:rsidR="000F6C38" w:rsidRDefault="000F6C38">
      <w:pPr>
        <w:spacing w:after="0" w:line="240" w:lineRule="auto"/>
        <w:ind w:firstLine="855"/>
        <w:divId w:val="144587050"/>
        <w:rPr>
          <w:rFonts w:ascii="Times New Roman" w:eastAsia="Times New Roman" w:hAnsi="Times New Roman" w:cs="Times New Roman"/>
          <w:sz w:val="24"/>
          <w:szCs w:val="24"/>
        </w:rPr>
      </w:pPr>
    </w:p>
    <w:p w:rsidR="000F6C38" w:rsidRDefault="007A08A3">
      <w:pPr>
        <w:spacing w:after="0" w:line="240" w:lineRule="auto"/>
        <w:ind w:firstLine="855"/>
        <w:divId w:val="496263860"/>
        <w:rPr>
          <w:rFonts w:ascii="Times New Roman" w:eastAsia="Times New Roman" w:hAnsi="Times New Roman" w:cs="Times New Roman"/>
          <w:sz w:val="24"/>
          <w:szCs w:val="24"/>
        </w:rPr>
      </w:pPr>
      <w:r>
        <w:rPr>
          <w:rFonts w:ascii="Times New Roman" w:eastAsia="Times New Roman" w:hAnsi="Times New Roman" w:cs="Times New Roman"/>
          <w:sz w:val="24"/>
          <w:szCs w:val="24"/>
        </w:rPr>
        <w:t>Чл. 5. (1) Обучението за придобиване на специалност "обща медицина" е с продължителност три години (36 месеца или 156 седмици).</w:t>
      </w:r>
    </w:p>
    <w:p w:rsidR="000F6C38" w:rsidRDefault="007A08A3">
      <w:pPr>
        <w:spacing w:after="0" w:line="240" w:lineRule="auto"/>
        <w:ind w:firstLine="855"/>
        <w:divId w:val="650330806"/>
        <w:rPr>
          <w:rFonts w:ascii="Times New Roman" w:eastAsia="Times New Roman" w:hAnsi="Times New Roman" w:cs="Times New Roman"/>
          <w:sz w:val="24"/>
          <w:szCs w:val="24"/>
        </w:rPr>
      </w:pPr>
      <w:r>
        <w:rPr>
          <w:rFonts w:ascii="Times New Roman" w:eastAsia="Times New Roman" w:hAnsi="Times New Roman" w:cs="Times New Roman"/>
          <w:sz w:val="24"/>
          <w:szCs w:val="24"/>
        </w:rPr>
        <w:t>(2) Обучението по ал. 1 е предимно с практическа насоченост и включва:</w:t>
      </w:r>
    </w:p>
    <w:p w:rsidR="000F6C38" w:rsidRDefault="007A08A3">
      <w:pPr>
        <w:spacing w:after="0" w:line="240" w:lineRule="auto"/>
        <w:ind w:firstLine="855"/>
        <w:divId w:val="14928669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теоретично обучение от 8 месеца (36 седмици), което се провежда във висши училища, получили положителна </w:t>
      </w:r>
      <w:proofErr w:type="spellStart"/>
      <w:r>
        <w:rPr>
          <w:rFonts w:ascii="Times New Roman" w:eastAsia="Times New Roman" w:hAnsi="Times New Roman" w:cs="Times New Roman"/>
          <w:sz w:val="24"/>
          <w:szCs w:val="24"/>
        </w:rPr>
        <w:t>акредитационна</w:t>
      </w:r>
      <w:proofErr w:type="spellEnd"/>
      <w:r>
        <w:rPr>
          <w:rFonts w:ascii="Times New Roman" w:eastAsia="Times New Roman" w:hAnsi="Times New Roman" w:cs="Times New Roman"/>
          <w:sz w:val="24"/>
          <w:szCs w:val="24"/>
        </w:rPr>
        <w:t xml:space="preserve"> оценка по Закона за висшето образование;</w:t>
      </w:r>
    </w:p>
    <w:p w:rsidR="000F6C38" w:rsidRDefault="007A08A3">
      <w:pPr>
        <w:spacing w:after="0" w:line="240" w:lineRule="auto"/>
        <w:ind w:firstLine="855"/>
        <w:divId w:val="14640387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практическо обучение от 28 месеца (120 седмици), което се провежда в лечебни заведения: </w:t>
      </w:r>
    </w:p>
    <w:p w:rsidR="000F6C38" w:rsidRDefault="007A08A3">
      <w:pPr>
        <w:spacing w:after="0" w:line="240" w:lineRule="auto"/>
        <w:ind w:firstLine="855"/>
        <w:divId w:val="1101224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6 месеца (26 седмици) в лечебно заведение за болнична помощ, получило положителна </w:t>
      </w:r>
      <w:proofErr w:type="spellStart"/>
      <w:r>
        <w:rPr>
          <w:rFonts w:ascii="Times New Roman" w:eastAsia="Times New Roman" w:hAnsi="Times New Roman" w:cs="Times New Roman"/>
          <w:sz w:val="24"/>
          <w:szCs w:val="24"/>
        </w:rPr>
        <w:t>акредитационна</w:t>
      </w:r>
      <w:proofErr w:type="spellEnd"/>
      <w:r>
        <w:rPr>
          <w:rFonts w:ascii="Times New Roman" w:eastAsia="Times New Roman" w:hAnsi="Times New Roman" w:cs="Times New Roman"/>
          <w:sz w:val="24"/>
          <w:szCs w:val="24"/>
        </w:rPr>
        <w:t xml:space="preserve"> оценка за обучение по Закона за лечебните заведения; </w:t>
      </w:r>
    </w:p>
    <w:p w:rsidR="000F6C38" w:rsidRDefault="007A08A3">
      <w:pPr>
        <w:spacing w:after="0" w:line="240" w:lineRule="auto"/>
        <w:ind w:firstLine="855"/>
        <w:divId w:val="760175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6 месеца (26 седмици) в амбулатория за първична медицинска помощ, получила положителна </w:t>
      </w:r>
      <w:proofErr w:type="spellStart"/>
      <w:r>
        <w:rPr>
          <w:rFonts w:ascii="Times New Roman" w:eastAsia="Times New Roman" w:hAnsi="Times New Roman" w:cs="Times New Roman"/>
          <w:sz w:val="24"/>
          <w:szCs w:val="24"/>
        </w:rPr>
        <w:t>акредитационна</w:t>
      </w:r>
      <w:proofErr w:type="spellEnd"/>
      <w:r>
        <w:rPr>
          <w:rFonts w:ascii="Times New Roman" w:eastAsia="Times New Roman" w:hAnsi="Times New Roman" w:cs="Times New Roman"/>
          <w:sz w:val="24"/>
          <w:szCs w:val="24"/>
        </w:rPr>
        <w:t xml:space="preserve"> оценка за обучение по Закона за лечебните заведения; </w:t>
      </w:r>
    </w:p>
    <w:p w:rsidR="000F6C38" w:rsidRDefault="007A08A3">
      <w:pPr>
        <w:spacing w:after="0" w:line="240" w:lineRule="auto"/>
        <w:ind w:firstLine="855"/>
        <w:divId w:val="1441728895"/>
        <w:rPr>
          <w:rFonts w:ascii="Times New Roman" w:eastAsia="Times New Roman" w:hAnsi="Times New Roman" w:cs="Times New Roman"/>
          <w:sz w:val="24"/>
          <w:szCs w:val="24"/>
        </w:rPr>
      </w:pPr>
      <w:r>
        <w:rPr>
          <w:rFonts w:ascii="Times New Roman" w:eastAsia="Times New Roman" w:hAnsi="Times New Roman" w:cs="Times New Roman"/>
          <w:sz w:val="24"/>
          <w:szCs w:val="24"/>
        </w:rPr>
        <w:t>в) 16 месеца (68 седмици) в амбулатория за първична медицинска помощ, под методичното ръководство на лекар с призната специалност "обща медицина" от акредитирана практика за първична медицинска помощ.</w:t>
      </w:r>
    </w:p>
    <w:p w:rsidR="000F6C38" w:rsidRDefault="000F6C38">
      <w:pPr>
        <w:spacing w:after="0" w:line="240" w:lineRule="auto"/>
        <w:ind w:firstLine="855"/>
        <w:divId w:val="1771973107"/>
        <w:rPr>
          <w:rFonts w:ascii="Times New Roman" w:eastAsia="Times New Roman" w:hAnsi="Times New Roman" w:cs="Times New Roman"/>
          <w:sz w:val="24"/>
          <w:szCs w:val="24"/>
        </w:rPr>
      </w:pPr>
    </w:p>
    <w:p w:rsidR="000F6C38" w:rsidRDefault="007A08A3">
      <w:pPr>
        <w:spacing w:after="0" w:line="240" w:lineRule="auto"/>
        <w:ind w:firstLine="855"/>
        <w:divId w:val="1495301065"/>
        <w:rPr>
          <w:rFonts w:ascii="Times New Roman" w:eastAsia="Times New Roman" w:hAnsi="Times New Roman" w:cs="Times New Roman"/>
          <w:sz w:val="24"/>
          <w:szCs w:val="24"/>
        </w:rPr>
      </w:pPr>
      <w:r>
        <w:rPr>
          <w:rFonts w:ascii="Times New Roman" w:eastAsia="Times New Roman" w:hAnsi="Times New Roman" w:cs="Times New Roman"/>
          <w:sz w:val="24"/>
          <w:szCs w:val="24"/>
        </w:rPr>
        <w:t>Чл. 6. (1) Теоретичното обучение се разпределя в 12 модула със следната продължителност: "Вътрешни болести" - 5 седмици; "Детски болести" - 5 седмици; "Хирургия, урология и ортопедия и травматология" - 4 седмици; "Акушерство и гинекология и семейно планиране" - 4 седмици; "Нервни болести" - 3 седмици; "Основи на общата медицина" - 4 седмици; "Психиатрия и психология" - 2 седмици; "Ушно-носно-гърлени болести" - 2 седмици; "Очни болести" - 2 седмици; "Кожни и венерически болести" - 2 седмици; "Инфекциозни болести и епидемиология" - 2 седмици, "</w:t>
      </w:r>
      <w:proofErr w:type="spellStart"/>
      <w:r>
        <w:rPr>
          <w:rFonts w:ascii="Times New Roman" w:eastAsia="Times New Roman" w:hAnsi="Times New Roman" w:cs="Times New Roman"/>
          <w:sz w:val="24"/>
          <w:szCs w:val="24"/>
        </w:rPr>
        <w:t>Физикална</w:t>
      </w:r>
      <w:proofErr w:type="spellEnd"/>
      <w:r>
        <w:rPr>
          <w:rFonts w:ascii="Times New Roman" w:eastAsia="Times New Roman" w:hAnsi="Times New Roman" w:cs="Times New Roman"/>
          <w:sz w:val="24"/>
          <w:szCs w:val="24"/>
        </w:rPr>
        <w:t xml:space="preserve"> и рехабилитационна медицина и курортология" - 1 седмица, която може да бъде разпределена в някои от другите модули.</w:t>
      </w:r>
    </w:p>
    <w:p w:rsidR="000F6C38" w:rsidRDefault="007A08A3">
      <w:pPr>
        <w:spacing w:after="0" w:line="240" w:lineRule="auto"/>
        <w:ind w:firstLine="855"/>
        <w:divId w:val="1850831239"/>
        <w:rPr>
          <w:rFonts w:ascii="Times New Roman" w:eastAsia="Times New Roman" w:hAnsi="Times New Roman" w:cs="Times New Roman"/>
          <w:sz w:val="24"/>
          <w:szCs w:val="24"/>
        </w:rPr>
      </w:pPr>
      <w:r>
        <w:rPr>
          <w:rFonts w:ascii="Times New Roman" w:eastAsia="Times New Roman" w:hAnsi="Times New Roman" w:cs="Times New Roman"/>
          <w:sz w:val="24"/>
          <w:szCs w:val="24"/>
        </w:rPr>
        <w:t>(2) Теоретичното обучение може да се провежда в две форми: редовна и дистанционна.</w:t>
      </w:r>
    </w:p>
    <w:p w:rsidR="000F6C38" w:rsidRDefault="007A08A3">
      <w:pPr>
        <w:spacing w:after="0" w:line="240" w:lineRule="auto"/>
        <w:ind w:firstLine="855"/>
        <w:divId w:val="2131824197"/>
        <w:rPr>
          <w:rFonts w:ascii="Times New Roman" w:eastAsia="Times New Roman" w:hAnsi="Times New Roman" w:cs="Times New Roman"/>
          <w:sz w:val="24"/>
          <w:szCs w:val="24"/>
        </w:rPr>
      </w:pPr>
      <w:r>
        <w:rPr>
          <w:rFonts w:ascii="Times New Roman" w:eastAsia="Times New Roman" w:hAnsi="Times New Roman" w:cs="Times New Roman"/>
          <w:sz w:val="24"/>
          <w:szCs w:val="24"/>
        </w:rPr>
        <w:t>(3) Висшите училища организират провеждането на дистанционната форма на обучение въз основа на учебна документация, разработена в съответствие с учебната програма за специалност "обща медицина" и с Наредбата за държавните изисквания за организиране на дистанционна форма на обучение във висшите училища, приета с Постановление № 292 на Министерския съвет от 2004 г. (ДВ, бр. 99 от 2004 г.).</w:t>
      </w:r>
    </w:p>
    <w:p w:rsidR="000F6C38" w:rsidRDefault="007A08A3">
      <w:pPr>
        <w:spacing w:after="0" w:line="240" w:lineRule="auto"/>
        <w:ind w:firstLine="855"/>
        <w:divId w:val="17684540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След завършването на всеки модул от теоретичното обучение се провежда колоквиум от комисия, назначена със заповед на ректора на съответното висше училище. </w:t>
      </w:r>
      <w:proofErr w:type="spellStart"/>
      <w:r>
        <w:rPr>
          <w:rFonts w:ascii="Times New Roman" w:eastAsia="Times New Roman" w:hAnsi="Times New Roman" w:cs="Times New Roman"/>
          <w:sz w:val="24"/>
          <w:szCs w:val="24"/>
        </w:rPr>
        <w:t>Неиздържалите</w:t>
      </w:r>
      <w:proofErr w:type="spellEnd"/>
      <w:r>
        <w:rPr>
          <w:rFonts w:ascii="Times New Roman" w:eastAsia="Times New Roman" w:hAnsi="Times New Roman" w:cs="Times New Roman"/>
          <w:sz w:val="24"/>
          <w:szCs w:val="24"/>
        </w:rPr>
        <w:t xml:space="preserve"> имат право три пъти да се явят на колоквиум, като след трети неуспех преминават отново теоретичното обучение по модула.</w:t>
      </w:r>
    </w:p>
    <w:p w:rsidR="000F6C38" w:rsidRDefault="007A08A3">
      <w:pPr>
        <w:spacing w:after="0" w:line="240" w:lineRule="auto"/>
        <w:ind w:firstLine="855"/>
        <w:divId w:val="2000960220"/>
        <w:rPr>
          <w:rFonts w:ascii="Times New Roman" w:eastAsia="Times New Roman" w:hAnsi="Times New Roman" w:cs="Times New Roman"/>
          <w:sz w:val="24"/>
          <w:szCs w:val="24"/>
        </w:rPr>
      </w:pPr>
      <w:r>
        <w:rPr>
          <w:rFonts w:ascii="Times New Roman" w:eastAsia="Times New Roman" w:hAnsi="Times New Roman" w:cs="Times New Roman"/>
          <w:sz w:val="24"/>
          <w:szCs w:val="24"/>
        </w:rPr>
        <w:t>(5) Повторното преминаване на теоретично обучение по предходната алинея се заплаща от специализанта.</w:t>
      </w:r>
    </w:p>
    <w:p w:rsidR="000F6C38" w:rsidRDefault="000F6C38">
      <w:pPr>
        <w:spacing w:after="0" w:line="240" w:lineRule="auto"/>
        <w:ind w:firstLine="855"/>
        <w:divId w:val="508102929"/>
        <w:rPr>
          <w:rFonts w:ascii="Times New Roman" w:eastAsia="Times New Roman" w:hAnsi="Times New Roman" w:cs="Times New Roman"/>
          <w:sz w:val="24"/>
          <w:szCs w:val="24"/>
        </w:rPr>
      </w:pPr>
    </w:p>
    <w:p w:rsidR="000F6C38" w:rsidRDefault="007A08A3">
      <w:pPr>
        <w:spacing w:after="0" w:line="240" w:lineRule="auto"/>
        <w:ind w:firstLine="855"/>
        <w:divId w:val="1628927395"/>
        <w:rPr>
          <w:rFonts w:ascii="Times New Roman" w:eastAsia="Times New Roman" w:hAnsi="Times New Roman" w:cs="Times New Roman"/>
          <w:sz w:val="24"/>
          <w:szCs w:val="24"/>
        </w:rPr>
      </w:pPr>
      <w:r>
        <w:rPr>
          <w:rFonts w:ascii="Times New Roman" w:eastAsia="Times New Roman" w:hAnsi="Times New Roman" w:cs="Times New Roman"/>
          <w:sz w:val="24"/>
          <w:szCs w:val="24"/>
        </w:rPr>
        <w:t>Чл. 7. (1) Ректорът на висшето училище определя катедрите за провеждане на теоретично обучение и утвърждава годишен план за неговото провеждане.</w:t>
      </w:r>
    </w:p>
    <w:p w:rsidR="000F6C38" w:rsidRDefault="007A08A3">
      <w:pPr>
        <w:spacing w:after="0" w:line="240" w:lineRule="auto"/>
        <w:ind w:firstLine="855"/>
        <w:divId w:val="464664093"/>
        <w:rPr>
          <w:rFonts w:ascii="Times New Roman" w:eastAsia="Times New Roman" w:hAnsi="Times New Roman" w:cs="Times New Roman"/>
          <w:sz w:val="24"/>
          <w:szCs w:val="24"/>
        </w:rPr>
      </w:pPr>
      <w:r>
        <w:rPr>
          <w:rFonts w:ascii="Times New Roman" w:eastAsia="Times New Roman" w:hAnsi="Times New Roman" w:cs="Times New Roman"/>
          <w:sz w:val="24"/>
          <w:szCs w:val="24"/>
        </w:rPr>
        <w:t>(2) Специализантите имат право да избират времето и последователността на различните модули на теоретичното обучение от предложения годишен план.</w:t>
      </w:r>
    </w:p>
    <w:p w:rsidR="000F6C38" w:rsidRDefault="000F6C38">
      <w:pPr>
        <w:spacing w:after="0" w:line="240" w:lineRule="auto"/>
        <w:ind w:firstLine="855"/>
        <w:divId w:val="104932917"/>
        <w:rPr>
          <w:rFonts w:ascii="Times New Roman" w:eastAsia="Times New Roman" w:hAnsi="Times New Roman" w:cs="Times New Roman"/>
          <w:sz w:val="24"/>
          <w:szCs w:val="24"/>
        </w:rPr>
      </w:pPr>
    </w:p>
    <w:p w:rsidR="000F6C38" w:rsidRDefault="007A08A3">
      <w:pPr>
        <w:spacing w:after="0" w:line="240" w:lineRule="auto"/>
        <w:ind w:firstLine="855"/>
        <w:divId w:val="1631588703"/>
        <w:rPr>
          <w:rFonts w:ascii="Times New Roman" w:eastAsia="Times New Roman" w:hAnsi="Times New Roman" w:cs="Times New Roman"/>
          <w:sz w:val="24"/>
          <w:szCs w:val="24"/>
        </w:rPr>
      </w:pPr>
      <w:r>
        <w:rPr>
          <w:rFonts w:ascii="Times New Roman" w:eastAsia="Times New Roman" w:hAnsi="Times New Roman" w:cs="Times New Roman"/>
          <w:sz w:val="24"/>
          <w:szCs w:val="24"/>
        </w:rPr>
        <w:t>Чл. 8. (1) Практическото обучение в лечебно заведение за болнична помощ по чл. 5, ал. 2, т. 2, буква "а" се разпределя в модули със следната продължителност: "Вътрешни болести" - 4 седмици; "Детски болести" - 4 седмици; "Хирургия, урология и ортопедия и травматология" - 3 седмици; "Акушерство и гинекология и семейно планиране" - 3 седмици; "Нервни болести" - 2 седмици; "Психиатрия и психология" - 2 седмици; "Ушно-носно-гърлени болести" - 2 седмици; "Очни болести" - 2 седмици; "Кожни и венерически болести" - 2 седмици; "Инфекциозни болести и епидемиология" - 2 седмици.</w:t>
      </w:r>
    </w:p>
    <w:p w:rsidR="000F6C38" w:rsidRDefault="007A08A3">
      <w:pPr>
        <w:spacing w:after="0" w:line="240" w:lineRule="auto"/>
        <w:ind w:firstLine="855"/>
        <w:divId w:val="27829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Практическото обучение по ал. 1 се провежда предимно в приемно-консултативните кабинети, съответстващи на специалностите от съответните модули. </w:t>
      </w:r>
    </w:p>
    <w:p w:rsidR="000F6C38" w:rsidRDefault="007A08A3">
      <w:pPr>
        <w:spacing w:after="0" w:line="240" w:lineRule="auto"/>
        <w:ind w:firstLine="855"/>
        <w:divId w:val="865406522"/>
        <w:rPr>
          <w:rFonts w:ascii="Times New Roman" w:eastAsia="Times New Roman" w:hAnsi="Times New Roman" w:cs="Times New Roman"/>
          <w:sz w:val="24"/>
          <w:szCs w:val="24"/>
        </w:rPr>
      </w:pPr>
      <w:r>
        <w:rPr>
          <w:rFonts w:ascii="Times New Roman" w:eastAsia="Times New Roman" w:hAnsi="Times New Roman" w:cs="Times New Roman"/>
          <w:sz w:val="24"/>
          <w:szCs w:val="24"/>
        </w:rPr>
        <w:t>(3) Ръководителят на акредитираното лечебно заведение за болнична помощ или определено от него длъжностно лице, съвместно със специализанта, определя графика му за провеждане на практическото обучение.</w:t>
      </w:r>
    </w:p>
    <w:p w:rsidR="000F6C38" w:rsidRDefault="007A08A3">
      <w:pPr>
        <w:spacing w:after="0" w:line="240" w:lineRule="auto"/>
        <w:ind w:firstLine="855"/>
        <w:divId w:val="1341858541"/>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практическото обучение по ал. 1 специализиращият лекар пряко участва в лечебно-диагностичната дейност под ръководството и контрола на лекаря в кабинета или началника на отделението или клиниката.</w:t>
      </w:r>
    </w:p>
    <w:p w:rsidR="000F6C38" w:rsidRDefault="007A08A3">
      <w:pPr>
        <w:spacing w:after="0" w:line="240" w:lineRule="auto"/>
        <w:ind w:firstLine="855"/>
        <w:divId w:val="1713648301"/>
        <w:rPr>
          <w:rFonts w:ascii="Times New Roman" w:eastAsia="Times New Roman" w:hAnsi="Times New Roman" w:cs="Times New Roman"/>
          <w:sz w:val="24"/>
          <w:szCs w:val="24"/>
        </w:rPr>
      </w:pPr>
      <w:r>
        <w:rPr>
          <w:rFonts w:ascii="Times New Roman" w:eastAsia="Times New Roman" w:hAnsi="Times New Roman" w:cs="Times New Roman"/>
          <w:sz w:val="24"/>
          <w:szCs w:val="24"/>
        </w:rPr>
        <w:t>(5) Практическото обучение по отделните модули по ал. 1 може да започне само след завършване на теоретичното обучение по съответния модул.</w:t>
      </w:r>
    </w:p>
    <w:p w:rsidR="000F6C38" w:rsidRDefault="000F6C38">
      <w:pPr>
        <w:spacing w:after="0" w:line="240" w:lineRule="auto"/>
        <w:ind w:firstLine="855"/>
        <w:divId w:val="1021669398"/>
        <w:rPr>
          <w:rFonts w:ascii="Times New Roman" w:eastAsia="Times New Roman" w:hAnsi="Times New Roman" w:cs="Times New Roman"/>
          <w:sz w:val="24"/>
          <w:szCs w:val="24"/>
        </w:rPr>
      </w:pPr>
    </w:p>
    <w:p w:rsidR="000F6C38" w:rsidRDefault="007A08A3">
      <w:pPr>
        <w:spacing w:after="0" w:line="240" w:lineRule="auto"/>
        <w:ind w:firstLine="855"/>
        <w:divId w:val="900482376"/>
        <w:rPr>
          <w:rFonts w:ascii="Times New Roman" w:eastAsia="Times New Roman" w:hAnsi="Times New Roman" w:cs="Times New Roman"/>
          <w:sz w:val="24"/>
          <w:szCs w:val="24"/>
        </w:rPr>
      </w:pPr>
      <w:r>
        <w:rPr>
          <w:rFonts w:ascii="Times New Roman" w:eastAsia="Times New Roman" w:hAnsi="Times New Roman" w:cs="Times New Roman"/>
          <w:sz w:val="24"/>
          <w:szCs w:val="24"/>
        </w:rPr>
        <w:t>Чл. 9. (1) (Отм. - ДВ, бр. 68 от 2014 г.)</w:t>
      </w:r>
    </w:p>
    <w:p w:rsidR="000F6C38" w:rsidRDefault="007A08A3">
      <w:pPr>
        <w:spacing w:after="0" w:line="240" w:lineRule="auto"/>
        <w:ind w:firstLine="855"/>
        <w:divId w:val="175527940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68 от 2014 г.) При практическо обучение в акредитирана амбулатория за първична медицинска помощ по чл. 5, ал. 2, т. 2, буква "б" се изпълнява учебната програма под наблюдението и контрола на лекаря от амбулаторията за първична медицинска помощ, който е с придобита специалност "обща медицина". Специализантът участва пряко в извършването на всички видове дейности, осъществявани в практиката, без право да я представлява.</w:t>
      </w:r>
    </w:p>
    <w:p w:rsidR="000F6C38" w:rsidRDefault="000F6C38">
      <w:pPr>
        <w:spacing w:after="0" w:line="240" w:lineRule="auto"/>
        <w:ind w:firstLine="855"/>
        <w:divId w:val="1874999985"/>
        <w:rPr>
          <w:rFonts w:ascii="Times New Roman" w:eastAsia="Times New Roman" w:hAnsi="Times New Roman" w:cs="Times New Roman"/>
          <w:sz w:val="24"/>
          <w:szCs w:val="24"/>
        </w:rPr>
      </w:pPr>
    </w:p>
    <w:p w:rsidR="000F6C38" w:rsidRDefault="007A08A3">
      <w:pPr>
        <w:spacing w:after="0" w:line="240" w:lineRule="auto"/>
        <w:ind w:firstLine="855"/>
        <w:divId w:val="1112288571"/>
        <w:rPr>
          <w:rFonts w:ascii="Times New Roman" w:eastAsia="Times New Roman" w:hAnsi="Times New Roman" w:cs="Times New Roman"/>
          <w:sz w:val="24"/>
          <w:szCs w:val="24"/>
        </w:rPr>
      </w:pPr>
      <w:r>
        <w:rPr>
          <w:rFonts w:ascii="Times New Roman" w:eastAsia="Times New Roman" w:hAnsi="Times New Roman" w:cs="Times New Roman"/>
          <w:sz w:val="24"/>
          <w:szCs w:val="24"/>
        </w:rPr>
        <w:t>Чл. 10. (1) Практическото обучение в амбулатория за първична медицинска помощ по чл. 5, ал. 2, т. 2, буква "в" се провежда в избрана от специализанта амбулатория за първична медицинска помощ под методичното ръководство на лекар с придобита специалност "обща медицина" от акредитирана амбулатория за първична медицинска помощ.</w:t>
      </w:r>
    </w:p>
    <w:p w:rsidR="000F6C38" w:rsidRDefault="007A08A3">
      <w:pPr>
        <w:spacing w:after="0" w:line="240" w:lineRule="auto"/>
        <w:ind w:firstLine="855"/>
        <w:divId w:val="1002313293"/>
        <w:rPr>
          <w:rFonts w:ascii="Times New Roman" w:eastAsia="Times New Roman" w:hAnsi="Times New Roman" w:cs="Times New Roman"/>
          <w:sz w:val="24"/>
          <w:szCs w:val="24"/>
        </w:rPr>
      </w:pPr>
      <w:r>
        <w:rPr>
          <w:rFonts w:ascii="Times New Roman" w:eastAsia="Times New Roman" w:hAnsi="Times New Roman" w:cs="Times New Roman"/>
          <w:sz w:val="24"/>
          <w:szCs w:val="24"/>
        </w:rPr>
        <w:t>(2) Ръководителят по ал. 1 се определя от висшето училище. Той може да бъде определен и по искане на специализанта.</w:t>
      </w:r>
    </w:p>
    <w:p w:rsidR="000F6C38" w:rsidRDefault="007A08A3">
      <w:pPr>
        <w:spacing w:after="0" w:line="240" w:lineRule="auto"/>
        <w:ind w:firstLine="855"/>
        <w:divId w:val="11071330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68 от 2014 г.) Практическото обучение по ал. 1 може да се провежда от датата на започване на обучението за придобиване на специалност "обща медицина".</w:t>
      </w:r>
    </w:p>
    <w:p w:rsidR="000F6C38" w:rsidRDefault="000F6C38">
      <w:pPr>
        <w:spacing w:after="0" w:line="240" w:lineRule="auto"/>
        <w:ind w:firstLine="855"/>
        <w:divId w:val="414210766"/>
        <w:rPr>
          <w:rFonts w:ascii="Times New Roman" w:eastAsia="Times New Roman" w:hAnsi="Times New Roman" w:cs="Times New Roman"/>
          <w:sz w:val="24"/>
          <w:szCs w:val="24"/>
        </w:rPr>
      </w:pPr>
    </w:p>
    <w:p w:rsidR="000F6C38" w:rsidRDefault="007A08A3">
      <w:pPr>
        <w:spacing w:after="0" w:line="240" w:lineRule="auto"/>
        <w:ind w:firstLine="855"/>
        <w:divId w:val="7446420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 (1) Ръководителят на акредитираното лечебно заведение за болнична помощ и на акредитираната амбулатория за първична медицинска помощ или определено от него длъжностно лице поддържа присъствена книга на специализантите, преминали обучение през съответното лечебно заведение. Присъствената книга съдържа: </w:t>
      </w:r>
    </w:p>
    <w:p w:rsidR="000F6C38" w:rsidRDefault="007A08A3">
      <w:pPr>
        <w:spacing w:after="0" w:line="240" w:lineRule="auto"/>
        <w:ind w:firstLine="855"/>
        <w:divId w:val="11339125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датата на започване и на приключване на обучението по съответния модул; </w:t>
      </w:r>
    </w:p>
    <w:p w:rsidR="000F6C38" w:rsidRDefault="007A08A3">
      <w:pPr>
        <w:spacing w:after="0" w:line="240" w:lineRule="auto"/>
        <w:ind w:firstLine="855"/>
        <w:divId w:val="1402631341"/>
        <w:rPr>
          <w:rFonts w:ascii="Times New Roman" w:eastAsia="Times New Roman" w:hAnsi="Times New Roman" w:cs="Times New Roman"/>
          <w:sz w:val="24"/>
          <w:szCs w:val="24"/>
        </w:rPr>
      </w:pPr>
      <w:r>
        <w:rPr>
          <w:rFonts w:ascii="Times New Roman" w:eastAsia="Times New Roman" w:hAnsi="Times New Roman" w:cs="Times New Roman"/>
          <w:sz w:val="24"/>
          <w:szCs w:val="24"/>
        </w:rPr>
        <w:t>2. часовете преминато обучение за деня, удостоверени с подпис на специализанта и на длъжностното лице;</w:t>
      </w:r>
    </w:p>
    <w:p w:rsidR="000F6C38" w:rsidRDefault="007A08A3">
      <w:pPr>
        <w:spacing w:after="0" w:line="240" w:lineRule="auto"/>
        <w:ind w:firstLine="855"/>
        <w:divId w:val="683438686"/>
        <w:rPr>
          <w:rFonts w:ascii="Times New Roman" w:eastAsia="Times New Roman" w:hAnsi="Times New Roman" w:cs="Times New Roman"/>
          <w:sz w:val="24"/>
          <w:szCs w:val="24"/>
        </w:rPr>
      </w:pPr>
      <w:r>
        <w:rPr>
          <w:rFonts w:ascii="Times New Roman" w:eastAsia="Times New Roman" w:hAnsi="Times New Roman" w:cs="Times New Roman"/>
          <w:sz w:val="24"/>
          <w:szCs w:val="24"/>
        </w:rPr>
        <w:t>3. общата продължителност на обучението по съответния модул.</w:t>
      </w:r>
    </w:p>
    <w:p w:rsidR="000F6C38" w:rsidRDefault="007A08A3">
      <w:pPr>
        <w:spacing w:after="0" w:line="240" w:lineRule="auto"/>
        <w:ind w:firstLine="855"/>
        <w:divId w:val="677511556"/>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завършването на практическото обучение лицата по ал. 1 и по чл. 10, ал. 2 вписват преминатите модули на обучение и атестат (характеристика и оценка) за представянето на специализанта в книжката по чл. 3, ал. 5.</w:t>
      </w:r>
    </w:p>
    <w:p w:rsidR="000F6C38" w:rsidRDefault="000F6C38">
      <w:pPr>
        <w:spacing w:after="0" w:line="240" w:lineRule="auto"/>
        <w:ind w:firstLine="855"/>
        <w:divId w:val="845483147"/>
        <w:rPr>
          <w:rFonts w:ascii="Times New Roman" w:eastAsia="Times New Roman" w:hAnsi="Times New Roman" w:cs="Times New Roman"/>
          <w:sz w:val="24"/>
          <w:szCs w:val="24"/>
        </w:rPr>
      </w:pPr>
    </w:p>
    <w:p w:rsidR="000F6C38" w:rsidRDefault="007A08A3">
      <w:pPr>
        <w:spacing w:after="0" w:line="240" w:lineRule="auto"/>
        <w:ind w:firstLine="855"/>
        <w:divId w:val="9133978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 (1) Специализацията по "обща медицина" трябва да завърши в срок до 6 години от записването на специализанта във висшето училище. </w:t>
      </w:r>
    </w:p>
    <w:p w:rsidR="000F6C38" w:rsidRDefault="007A08A3">
      <w:pPr>
        <w:spacing w:after="0" w:line="240" w:lineRule="auto"/>
        <w:ind w:firstLine="855"/>
        <w:divId w:val="2116898979"/>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в срока по ал. 1 специализиращият лекар не се яви на държавен изпит за придобиване на специалност обучението се прекратява със заповед на ректора на висшето училище.</w:t>
      </w:r>
    </w:p>
    <w:p w:rsidR="000F6C38" w:rsidRDefault="007A08A3">
      <w:pPr>
        <w:spacing w:after="0" w:line="240" w:lineRule="auto"/>
        <w:ind w:firstLine="855"/>
        <w:divId w:val="21478304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68 от 2014 г.) Копие от заповедта по ал. 2 се изпраща в 7-дневен срок от ректора на висшето училище в Министерството на здравеопазването и в съответната регионална здравна инспекция, в която е регистрирана амбулаторията за първична медицинска помощ по чл. 1.</w:t>
      </w:r>
    </w:p>
    <w:p w:rsidR="000F6C38" w:rsidRDefault="000F6C38">
      <w:pPr>
        <w:spacing w:after="0" w:line="240" w:lineRule="auto"/>
        <w:ind w:firstLine="855"/>
        <w:divId w:val="2146240881"/>
        <w:rPr>
          <w:rFonts w:ascii="Times New Roman" w:eastAsia="Times New Roman" w:hAnsi="Times New Roman" w:cs="Times New Roman"/>
          <w:sz w:val="24"/>
          <w:szCs w:val="24"/>
        </w:rPr>
      </w:pPr>
    </w:p>
    <w:p w:rsidR="000F6C38" w:rsidRDefault="007A08A3">
      <w:pPr>
        <w:spacing w:after="0" w:line="240" w:lineRule="auto"/>
        <w:ind w:firstLine="855"/>
        <w:divId w:val="1121877026"/>
        <w:rPr>
          <w:rFonts w:ascii="Times New Roman" w:eastAsia="Times New Roman" w:hAnsi="Times New Roman" w:cs="Times New Roman"/>
          <w:sz w:val="24"/>
          <w:szCs w:val="24"/>
        </w:rPr>
      </w:pPr>
      <w:r>
        <w:rPr>
          <w:rFonts w:ascii="Times New Roman" w:eastAsia="Times New Roman" w:hAnsi="Times New Roman" w:cs="Times New Roman"/>
          <w:sz w:val="24"/>
          <w:szCs w:val="24"/>
        </w:rPr>
        <w:t>Чл. 13. (1) До държавен изпит за придобиване на специалност "обща медицина" се допускат специализантите, които са изпълнили учебната програма - успешно са положили колоквиумите по модулите на теоретичното обучение и са преминали модулите на практическото обучение.</w:t>
      </w:r>
    </w:p>
    <w:p w:rsidR="000F6C38" w:rsidRDefault="007A08A3">
      <w:pPr>
        <w:spacing w:after="0" w:line="240" w:lineRule="auto"/>
        <w:ind w:firstLine="855"/>
        <w:divId w:val="1630623962"/>
        <w:rPr>
          <w:rFonts w:ascii="Times New Roman" w:eastAsia="Times New Roman" w:hAnsi="Times New Roman" w:cs="Times New Roman"/>
          <w:sz w:val="24"/>
          <w:szCs w:val="24"/>
        </w:rPr>
      </w:pPr>
      <w:r>
        <w:rPr>
          <w:rFonts w:ascii="Times New Roman" w:eastAsia="Times New Roman" w:hAnsi="Times New Roman" w:cs="Times New Roman"/>
          <w:sz w:val="24"/>
          <w:szCs w:val="24"/>
        </w:rPr>
        <w:t>(2) Държавните изпити се провеждат в две изпитни сесии - от 1 до 31 май и от 1 до 31 декември.</w:t>
      </w:r>
    </w:p>
    <w:p w:rsidR="000F6C38" w:rsidRDefault="007A08A3">
      <w:pPr>
        <w:spacing w:after="0" w:line="240" w:lineRule="auto"/>
        <w:ind w:firstLine="855"/>
        <w:divId w:val="1468359876"/>
        <w:rPr>
          <w:rFonts w:ascii="Times New Roman" w:eastAsia="Times New Roman" w:hAnsi="Times New Roman" w:cs="Times New Roman"/>
          <w:sz w:val="24"/>
          <w:szCs w:val="24"/>
        </w:rPr>
      </w:pPr>
      <w:r>
        <w:rPr>
          <w:rFonts w:ascii="Times New Roman" w:eastAsia="Times New Roman" w:hAnsi="Times New Roman" w:cs="Times New Roman"/>
          <w:sz w:val="24"/>
          <w:szCs w:val="24"/>
        </w:rPr>
        <w:t>(3) Държавните изпити се провеждат от изпитни комисии, определени по реда на чл. 29 и 30 от Наредба № 34 от 2006 г. за придобиване на специалност в системата на здравеопазването.</w:t>
      </w:r>
    </w:p>
    <w:p w:rsidR="000F6C38" w:rsidRDefault="007A08A3">
      <w:pPr>
        <w:spacing w:after="0" w:line="240" w:lineRule="auto"/>
        <w:ind w:firstLine="855"/>
        <w:divId w:val="157076960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68 от 2014 г.) За допускане до държавен изпит специализантите подават лично или чрез регионалната здравна инспекция молба до ректора на висшето училище, към която прилагат книжка за специализация.</w:t>
      </w:r>
    </w:p>
    <w:p w:rsidR="000F6C38" w:rsidRDefault="007A08A3">
      <w:pPr>
        <w:spacing w:after="0" w:line="240" w:lineRule="auto"/>
        <w:ind w:firstLine="855"/>
        <w:divId w:val="757285078"/>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68 от 2014 г.) Молбата по ал. 4 се подава от 1 до 28 февруари за изпитната сесия през май и от 1 до 30 септември за изпитната сесия през декември.</w:t>
      </w:r>
    </w:p>
    <w:p w:rsidR="000F6C38" w:rsidRDefault="000F6C38">
      <w:pPr>
        <w:spacing w:after="0" w:line="240" w:lineRule="auto"/>
        <w:ind w:firstLine="855"/>
        <w:divId w:val="1569799164"/>
        <w:rPr>
          <w:rFonts w:ascii="Times New Roman" w:eastAsia="Times New Roman" w:hAnsi="Times New Roman" w:cs="Times New Roman"/>
          <w:sz w:val="24"/>
          <w:szCs w:val="24"/>
        </w:rPr>
      </w:pPr>
    </w:p>
    <w:p w:rsidR="000F6C38" w:rsidRDefault="007A08A3">
      <w:pPr>
        <w:spacing w:after="0" w:line="240" w:lineRule="auto"/>
        <w:ind w:firstLine="855"/>
        <w:divId w:val="1527869889"/>
        <w:rPr>
          <w:rFonts w:ascii="Times New Roman" w:eastAsia="Times New Roman" w:hAnsi="Times New Roman" w:cs="Times New Roman"/>
          <w:sz w:val="24"/>
          <w:szCs w:val="24"/>
        </w:rPr>
      </w:pPr>
      <w:r>
        <w:rPr>
          <w:rFonts w:ascii="Times New Roman" w:eastAsia="Times New Roman" w:hAnsi="Times New Roman" w:cs="Times New Roman"/>
          <w:sz w:val="24"/>
          <w:szCs w:val="24"/>
        </w:rPr>
        <w:t>Чл. 14. (1) Обучението за придобиване на специалност "обща медицина" завършва с държавен изпит.</w:t>
      </w:r>
    </w:p>
    <w:p w:rsidR="000F6C38" w:rsidRDefault="007A08A3">
      <w:pPr>
        <w:spacing w:after="0" w:line="240" w:lineRule="auto"/>
        <w:ind w:firstLine="855"/>
        <w:divId w:val="710113844"/>
        <w:rPr>
          <w:rFonts w:ascii="Times New Roman" w:eastAsia="Times New Roman" w:hAnsi="Times New Roman" w:cs="Times New Roman"/>
          <w:sz w:val="24"/>
          <w:szCs w:val="24"/>
        </w:rPr>
      </w:pPr>
      <w:r>
        <w:rPr>
          <w:rFonts w:ascii="Times New Roman" w:eastAsia="Times New Roman" w:hAnsi="Times New Roman" w:cs="Times New Roman"/>
          <w:sz w:val="24"/>
          <w:szCs w:val="24"/>
        </w:rPr>
        <w:t>(2) Държавният изпит се провежда в два дни - първият за практически, а вторият за теоретичен изпит, които могат да не бъдат последователни. Теоретичният изпит се провежда не по-късно от 10 дни след практическия.</w:t>
      </w:r>
    </w:p>
    <w:p w:rsidR="000F6C38" w:rsidRDefault="000F6C38">
      <w:pPr>
        <w:spacing w:after="0" w:line="240" w:lineRule="auto"/>
        <w:ind w:firstLine="855"/>
        <w:divId w:val="1351881684"/>
        <w:rPr>
          <w:rFonts w:ascii="Times New Roman" w:eastAsia="Times New Roman" w:hAnsi="Times New Roman" w:cs="Times New Roman"/>
          <w:sz w:val="24"/>
          <w:szCs w:val="24"/>
        </w:rPr>
      </w:pPr>
    </w:p>
    <w:p w:rsidR="000F6C38" w:rsidRDefault="007A08A3">
      <w:pPr>
        <w:spacing w:after="0" w:line="240" w:lineRule="auto"/>
        <w:ind w:firstLine="855"/>
        <w:divId w:val="697462194"/>
        <w:rPr>
          <w:rFonts w:ascii="Times New Roman" w:eastAsia="Times New Roman" w:hAnsi="Times New Roman" w:cs="Times New Roman"/>
          <w:sz w:val="24"/>
          <w:szCs w:val="24"/>
        </w:rPr>
      </w:pPr>
      <w:r>
        <w:rPr>
          <w:rFonts w:ascii="Times New Roman" w:eastAsia="Times New Roman" w:hAnsi="Times New Roman" w:cs="Times New Roman"/>
          <w:sz w:val="24"/>
          <w:szCs w:val="24"/>
        </w:rPr>
        <w:t>Чл. 15. (1) Практическият изпит включва представяне на случай - снемане на анамнеза, статус, поставяне на диагноза, диференциална диагноза и назначаване на лечение на пациент, както и демонстрация на практически умения.</w:t>
      </w:r>
    </w:p>
    <w:p w:rsidR="000F6C38" w:rsidRDefault="007A08A3">
      <w:pPr>
        <w:spacing w:after="0" w:line="240" w:lineRule="auto"/>
        <w:ind w:firstLine="855"/>
        <w:divId w:val="2048140123"/>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Практическият изпит се провежда след изразено писмено информирано съгласие на пациента при спазване разпоредбите по глава трета, раздел втори от Закона за здравето.</w:t>
      </w:r>
    </w:p>
    <w:p w:rsidR="000F6C38" w:rsidRDefault="000F6C38">
      <w:pPr>
        <w:spacing w:after="0" w:line="240" w:lineRule="auto"/>
        <w:ind w:firstLine="855"/>
        <w:divId w:val="1722751925"/>
        <w:rPr>
          <w:rFonts w:ascii="Times New Roman" w:eastAsia="Times New Roman" w:hAnsi="Times New Roman" w:cs="Times New Roman"/>
          <w:sz w:val="24"/>
          <w:szCs w:val="24"/>
        </w:rPr>
      </w:pPr>
    </w:p>
    <w:p w:rsidR="000F6C38" w:rsidRDefault="007A08A3">
      <w:pPr>
        <w:spacing w:after="0" w:line="240" w:lineRule="auto"/>
        <w:ind w:firstLine="855"/>
        <w:divId w:val="258031186"/>
        <w:rPr>
          <w:rFonts w:ascii="Times New Roman" w:eastAsia="Times New Roman" w:hAnsi="Times New Roman" w:cs="Times New Roman"/>
          <w:sz w:val="24"/>
          <w:szCs w:val="24"/>
        </w:rPr>
      </w:pPr>
      <w:r>
        <w:rPr>
          <w:rFonts w:ascii="Times New Roman" w:eastAsia="Times New Roman" w:hAnsi="Times New Roman" w:cs="Times New Roman"/>
          <w:sz w:val="24"/>
          <w:szCs w:val="24"/>
        </w:rPr>
        <w:t>Чл. 16. (1) До теоретичен изпит се допускат кандидатите, които успешно са преминали практическия изпит.</w:t>
      </w:r>
    </w:p>
    <w:p w:rsidR="000F6C38" w:rsidRDefault="007A08A3">
      <w:pPr>
        <w:spacing w:after="0" w:line="240" w:lineRule="auto"/>
        <w:ind w:firstLine="855"/>
        <w:divId w:val="1542403308"/>
        <w:rPr>
          <w:rFonts w:ascii="Times New Roman" w:eastAsia="Times New Roman" w:hAnsi="Times New Roman" w:cs="Times New Roman"/>
          <w:sz w:val="24"/>
          <w:szCs w:val="24"/>
        </w:rPr>
      </w:pPr>
      <w:r>
        <w:rPr>
          <w:rFonts w:ascii="Times New Roman" w:eastAsia="Times New Roman" w:hAnsi="Times New Roman" w:cs="Times New Roman"/>
          <w:sz w:val="24"/>
          <w:szCs w:val="24"/>
        </w:rPr>
        <w:t>(2) Теоретичният изпит се провежда чрез решаването на два теста - за оценка на знанията от областта на общата медицина и за оценка на уменията на кандидата да взема различни видове решения от областта на общата медицинска практика.</w:t>
      </w:r>
    </w:p>
    <w:p w:rsidR="000F6C38" w:rsidRDefault="000F6C38">
      <w:pPr>
        <w:spacing w:after="0" w:line="240" w:lineRule="auto"/>
        <w:ind w:firstLine="855"/>
        <w:divId w:val="1491873529"/>
        <w:rPr>
          <w:rFonts w:ascii="Times New Roman" w:eastAsia="Times New Roman" w:hAnsi="Times New Roman" w:cs="Times New Roman"/>
          <w:sz w:val="24"/>
          <w:szCs w:val="24"/>
        </w:rPr>
      </w:pPr>
    </w:p>
    <w:p w:rsidR="000F6C38" w:rsidRDefault="007A08A3">
      <w:pPr>
        <w:spacing w:after="0" w:line="240" w:lineRule="auto"/>
        <w:ind w:firstLine="855"/>
        <w:divId w:val="610012210"/>
        <w:rPr>
          <w:rFonts w:ascii="Times New Roman" w:eastAsia="Times New Roman" w:hAnsi="Times New Roman" w:cs="Times New Roman"/>
          <w:sz w:val="24"/>
          <w:szCs w:val="24"/>
        </w:rPr>
      </w:pPr>
      <w:r>
        <w:rPr>
          <w:rFonts w:ascii="Times New Roman" w:eastAsia="Times New Roman" w:hAnsi="Times New Roman" w:cs="Times New Roman"/>
          <w:sz w:val="24"/>
          <w:szCs w:val="24"/>
        </w:rPr>
        <w:t>Чл. 17. (1) Резултатите от държавния изпит се вписват от председателя на изпитната комисия в изпитен протокол като "издържал" или "</w:t>
      </w:r>
      <w:proofErr w:type="spellStart"/>
      <w:r>
        <w:rPr>
          <w:rFonts w:ascii="Times New Roman" w:eastAsia="Times New Roman" w:hAnsi="Times New Roman" w:cs="Times New Roman"/>
          <w:sz w:val="24"/>
          <w:szCs w:val="24"/>
        </w:rPr>
        <w:t>неиздържал</w:t>
      </w:r>
      <w:proofErr w:type="spellEnd"/>
      <w:r>
        <w:rPr>
          <w:rFonts w:ascii="Times New Roman" w:eastAsia="Times New Roman" w:hAnsi="Times New Roman" w:cs="Times New Roman"/>
          <w:sz w:val="24"/>
          <w:szCs w:val="24"/>
        </w:rPr>
        <w:t>" и мотивите за това решение.</w:t>
      </w:r>
    </w:p>
    <w:p w:rsidR="000F6C38" w:rsidRDefault="007A08A3">
      <w:pPr>
        <w:spacing w:after="0" w:line="240" w:lineRule="auto"/>
        <w:ind w:firstLine="855"/>
        <w:divId w:val="180495799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получаване на резултат "</w:t>
      </w:r>
      <w:proofErr w:type="spellStart"/>
      <w:r>
        <w:rPr>
          <w:rFonts w:ascii="Times New Roman" w:eastAsia="Times New Roman" w:hAnsi="Times New Roman" w:cs="Times New Roman"/>
          <w:sz w:val="24"/>
          <w:szCs w:val="24"/>
        </w:rPr>
        <w:t>неиздържал</w:t>
      </w:r>
      <w:proofErr w:type="spellEnd"/>
      <w:r>
        <w:rPr>
          <w:rFonts w:ascii="Times New Roman" w:eastAsia="Times New Roman" w:hAnsi="Times New Roman" w:cs="Times New Roman"/>
          <w:sz w:val="24"/>
          <w:szCs w:val="24"/>
        </w:rPr>
        <w:t xml:space="preserve"> изпита за специалност" за втори път в мотивите по ал. 1 комисията отбелязва и разделите от специалността, по които специализантът няма достатъчни знания, и определя срок за провеждане на допълнително обучение преди следващото явяване.</w:t>
      </w:r>
    </w:p>
    <w:p w:rsidR="000F6C38" w:rsidRDefault="007A08A3">
      <w:pPr>
        <w:spacing w:after="0" w:line="240" w:lineRule="auto"/>
        <w:ind w:firstLine="855"/>
        <w:divId w:val="1143355205"/>
        <w:rPr>
          <w:rFonts w:ascii="Times New Roman" w:eastAsia="Times New Roman" w:hAnsi="Times New Roman" w:cs="Times New Roman"/>
          <w:sz w:val="24"/>
          <w:szCs w:val="24"/>
        </w:rPr>
      </w:pPr>
      <w:r>
        <w:rPr>
          <w:rFonts w:ascii="Times New Roman" w:eastAsia="Times New Roman" w:hAnsi="Times New Roman" w:cs="Times New Roman"/>
          <w:sz w:val="24"/>
          <w:szCs w:val="24"/>
        </w:rPr>
        <w:t>(3) Специализантите, които три пъти не са издържали успешно държавния изпит, имат право на всяко следващо явяване да бъдат разпределени в изпитна комисия с различен състав при условие, че е утвърдена повече от една комисия.</w:t>
      </w:r>
    </w:p>
    <w:p w:rsidR="000F6C38" w:rsidRDefault="007A08A3">
      <w:pPr>
        <w:spacing w:after="0" w:line="240" w:lineRule="auto"/>
        <w:ind w:firstLine="855"/>
        <w:divId w:val="1622609931"/>
        <w:rPr>
          <w:rFonts w:ascii="Times New Roman" w:eastAsia="Times New Roman" w:hAnsi="Times New Roman" w:cs="Times New Roman"/>
          <w:sz w:val="24"/>
          <w:szCs w:val="24"/>
        </w:rPr>
      </w:pPr>
      <w:r>
        <w:rPr>
          <w:rFonts w:ascii="Times New Roman" w:eastAsia="Times New Roman" w:hAnsi="Times New Roman" w:cs="Times New Roman"/>
          <w:sz w:val="24"/>
          <w:szCs w:val="24"/>
        </w:rPr>
        <w:t>(4) След третото явяване на държавен изпит специализантите заплащат такса, определена от висшето училище.</w:t>
      </w:r>
    </w:p>
    <w:p w:rsidR="000F6C38" w:rsidRDefault="000F6C38">
      <w:pPr>
        <w:spacing w:after="0" w:line="240" w:lineRule="auto"/>
        <w:ind w:firstLine="855"/>
        <w:divId w:val="2079739473"/>
        <w:rPr>
          <w:rFonts w:ascii="Times New Roman" w:eastAsia="Times New Roman" w:hAnsi="Times New Roman" w:cs="Times New Roman"/>
          <w:sz w:val="24"/>
          <w:szCs w:val="24"/>
        </w:rPr>
      </w:pPr>
    </w:p>
    <w:p w:rsidR="000F6C38" w:rsidRDefault="007A08A3">
      <w:pPr>
        <w:spacing w:after="0" w:line="240" w:lineRule="auto"/>
        <w:ind w:firstLine="855"/>
        <w:divId w:val="446849608"/>
        <w:rPr>
          <w:rFonts w:ascii="Times New Roman" w:eastAsia="Times New Roman" w:hAnsi="Times New Roman" w:cs="Times New Roman"/>
          <w:sz w:val="24"/>
          <w:szCs w:val="24"/>
        </w:rPr>
      </w:pPr>
      <w:r>
        <w:rPr>
          <w:rFonts w:ascii="Times New Roman" w:eastAsia="Times New Roman" w:hAnsi="Times New Roman" w:cs="Times New Roman"/>
          <w:sz w:val="24"/>
          <w:szCs w:val="24"/>
        </w:rPr>
        <w:t>Чл. 18. (1) Лекарите, които са положили успешно държавния изпит, получават свидетелство за призната специалност, издадено от висшето училище в съответствие с Наредбата за държавните изисквания към съдържанието на основните документи, издавани от висшите училища, приета с Постановление № 215 на Министерския съвет от 2004 г. (ДВ, бр. 75 от 2004 г.).</w:t>
      </w:r>
    </w:p>
    <w:p w:rsidR="000F6C38" w:rsidRDefault="007A08A3">
      <w:pPr>
        <w:spacing w:after="0" w:line="240" w:lineRule="auto"/>
        <w:ind w:firstLine="855"/>
        <w:divId w:val="2003697665"/>
        <w:rPr>
          <w:rFonts w:ascii="Times New Roman" w:eastAsia="Times New Roman" w:hAnsi="Times New Roman" w:cs="Times New Roman"/>
          <w:sz w:val="24"/>
          <w:szCs w:val="24"/>
        </w:rPr>
      </w:pPr>
      <w:r>
        <w:rPr>
          <w:rFonts w:ascii="Times New Roman" w:eastAsia="Times New Roman" w:hAnsi="Times New Roman" w:cs="Times New Roman"/>
          <w:sz w:val="24"/>
          <w:szCs w:val="24"/>
        </w:rPr>
        <w:t>(2) В едномесечен срок от полагането на държавния изпит висшите училища изпращат информация на Министерството на здравеопазването за вписване в регистъра по чл. 6, ал. 3 от Наредба № 34 от 2006 г. за придобиване на специалност в системата на здравеопазването.</w:t>
      </w:r>
    </w:p>
    <w:p w:rsidR="000F6C38" w:rsidRDefault="000F6C38">
      <w:pPr>
        <w:spacing w:after="0" w:line="240" w:lineRule="auto"/>
        <w:ind w:firstLine="855"/>
        <w:divId w:val="936787171"/>
        <w:rPr>
          <w:rFonts w:ascii="Times New Roman" w:eastAsia="Times New Roman" w:hAnsi="Times New Roman" w:cs="Times New Roman"/>
          <w:sz w:val="24"/>
          <w:szCs w:val="24"/>
        </w:rPr>
      </w:pPr>
    </w:p>
    <w:p w:rsidR="000F6C38" w:rsidRDefault="007A08A3">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t>ФИНАНСИРАНЕ НА ОБУЧЕНИЕТО</w:t>
      </w:r>
    </w:p>
    <w:p w:rsidR="000F6C38" w:rsidRDefault="007A08A3">
      <w:pPr>
        <w:spacing w:after="0" w:line="240" w:lineRule="auto"/>
        <w:ind w:firstLine="855"/>
        <w:divId w:val="1999579571"/>
        <w:rPr>
          <w:rFonts w:ascii="Times New Roman" w:eastAsia="Times New Roman" w:hAnsi="Times New Roman" w:cs="Times New Roman"/>
          <w:sz w:val="24"/>
          <w:szCs w:val="24"/>
        </w:rPr>
      </w:pPr>
      <w:r>
        <w:rPr>
          <w:rFonts w:ascii="Times New Roman" w:eastAsia="Times New Roman" w:hAnsi="Times New Roman" w:cs="Times New Roman"/>
          <w:sz w:val="24"/>
          <w:szCs w:val="24"/>
        </w:rPr>
        <w:t>Чл. 19. (1) Средствата от държавния бюджет за финансиране на теоретичното обучение по чл. 5, ал. 2, т. 1 и практическото обучение в акредитирано лечебно заведение за болнична помощ по чл. 5, ал. 2, т. 2, буква "а" се планират по бюджета на Министерството на здравеопазването въз основа на определени със заповед на министъра на здравеопазването стойности.</w:t>
      </w:r>
    </w:p>
    <w:p w:rsidR="000F6C38" w:rsidRDefault="007A08A3">
      <w:pPr>
        <w:spacing w:after="0" w:line="240" w:lineRule="auto"/>
        <w:ind w:firstLine="855"/>
        <w:divId w:val="1425762248"/>
        <w:rPr>
          <w:rFonts w:ascii="Times New Roman" w:eastAsia="Times New Roman" w:hAnsi="Times New Roman" w:cs="Times New Roman"/>
          <w:sz w:val="24"/>
          <w:szCs w:val="24"/>
        </w:rPr>
      </w:pPr>
      <w:r>
        <w:rPr>
          <w:rFonts w:ascii="Times New Roman" w:eastAsia="Times New Roman" w:hAnsi="Times New Roman" w:cs="Times New Roman"/>
          <w:sz w:val="24"/>
          <w:szCs w:val="24"/>
        </w:rPr>
        <w:t>(2) Финансирането се извършва въз основа на сключени договори между Министерството на здравеопазването и висшите училища.</w:t>
      </w:r>
    </w:p>
    <w:p w:rsidR="000F6C38" w:rsidRDefault="007A08A3">
      <w:pPr>
        <w:spacing w:after="0" w:line="240" w:lineRule="auto"/>
        <w:ind w:firstLine="855"/>
        <w:divId w:val="38749654"/>
        <w:rPr>
          <w:rFonts w:ascii="Times New Roman" w:eastAsia="Times New Roman" w:hAnsi="Times New Roman" w:cs="Times New Roman"/>
          <w:sz w:val="24"/>
          <w:szCs w:val="24"/>
        </w:rPr>
      </w:pPr>
      <w:r>
        <w:rPr>
          <w:rFonts w:ascii="Times New Roman" w:eastAsia="Times New Roman" w:hAnsi="Times New Roman" w:cs="Times New Roman"/>
          <w:sz w:val="24"/>
          <w:szCs w:val="24"/>
        </w:rPr>
        <w:t>(3) Висшите училища сключват договори с акредитираните лечебни заведения за болнична помощ и с акредитираните амбулатории за първична медицинска помощ, в които ще се провежда практическото обучение на зачислените за специализация лекари за определяне на условията и реда за провеждане и финансиране на практическото обучение по чл. 5, ал. 2, т. 2, буква "а".</w:t>
      </w:r>
    </w:p>
    <w:p w:rsidR="000F6C38" w:rsidRDefault="000F6C38">
      <w:pPr>
        <w:spacing w:after="0" w:line="240" w:lineRule="auto"/>
        <w:ind w:firstLine="855"/>
        <w:divId w:val="921839393"/>
        <w:rPr>
          <w:rFonts w:ascii="Times New Roman" w:eastAsia="Times New Roman" w:hAnsi="Times New Roman" w:cs="Times New Roman"/>
          <w:sz w:val="24"/>
          <w:szCs w:val="24"/>
        </w:rPr>
      </w:pPr>
    </w:p>
    <w:p w:rsidR="000F6C38" w:rsidRDefault="007A08A3">
      <w:pPr>
        <w:spacing w:after="0" w:line="240" w:lineRule="auto"/>
        <w:ind w:firstLine="855"/>
        <w:divId w:val="924417009"/>
        <w:rPr>
          <w:rFonts w:ascii="Times New Roman" w:eastAsia="Times New Roman" w:hAnsi="Times New Roman" w:cs="Times New Roman"/>
          <w:sz w:val="24"/>
          <w:szCs w:val="24"/>
        </w:rPr>
      </w:pPr>
      <w:r>
        <w:rPr>
          <w:rFonts w:ascii="Times New Roman" w:eastAsia="Times New Roman" w:hAnsi="Times New Roman" w:cs="Times New Roman"/>
          <w:sz w:val="24"/>
          <w:szCs w:val="24"/>
        </w:rPr>
        <w:t>Чл. 20. (1) Практическото обучение в амбулатория за първична медицинска помощ по чл. 5, ал. 2, т. 2, букви "б" и "в" се заплаща от специализанта на висшето училище по определени със заповедта по чл. 19, ал. 1 стойности.</w:t>
      </w:r>
    </w:p>
    <w:p w:rsidR="000F6C38" w:rsidRDefault="007A08A3">
      <w:pPr>
        <w:spacing w:after="0" w:line="240" w:lineRule="auto"/>
        <w:ind w:firstLine="855"/>
        <w:divId w:val="1871138605"/>
        <w:rPr>
          <w:rFonts w:ascii="Times New Roman" w:eastAsia="Times New Roman" w:hAnsi="Times New Roman" w:cs="Times New Roman"/>
          <w:sz w:val="24"/>
          <w:szCs w:val="24"/>
        </w:rPr>
      </w:pPr>
      <w:r>
        <w:rPr>
          <w:rFonts w:ascii="Times New Roman" w:eastAsia="Times New Roman" w:hAnsi="Times New Roman" w:cs="Times New Roman"/>
          <w:sz w:val="24"/>
          <w:szCs w:val="24"/>
        </w:rPr>
        <w:t>(2) Висшето училище заплаща средствата по ал. 1 съответно на ръководителя на акредитираната амбулатория и на ръководителя по чл. 10, ал. 2 при условия и по ред, определени с договор.</w:t>
      </w:r>
    </w:p>
    <w:p w:rsidR="000F6C38" w:rsidRDefault="007A08A3">
      <w:pPr>
        <w:spacing w:after="0" w:line="240" w:lineRule="auto"/>
        <w:ind w:firstLine="855"/>
        <w:divId w:val="195511282"/>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случай че специализантът не завърши обучението си по специалност "обща медицина" в срока по чл. 12, ал. 1, той дължи обезщетение на Министерството на здравеопазването в размер на заплатените средства за теоретично и практическо обучение по чл. 5, ал. 2, т. 2, буква "а" за периода на проведеното обучение.</w:t>
      </w:r>
    </w:p>
    <w:p w:rsidR="000F6C38" w:rsidRDefault="000F6C38">
      <w:pPr>
        <w:spacing w:after="0" w:line="240" w:lineRule="auto"/>
        <w:ind w:firstLine="855"/>
        <w:divId w:val="1029574425"/>
        <w:rPr>
          <w:rFonts w:ascii="Times New Roman" w:eastAsia="Times New Roman" w:hAnsi="Times New Roman" w:cs="Times New Roman"/>
          <w:sz w:val="24"/>
          <w:szCs w:val="24"/>
        </w:rPr>
      </w:pPr>
    </w:p>
    <w:p w:rsidR="000F6C38" w:rsidRDefault="007A08A3">
      <w:pPr>
        <w:spacing w:before="100" w:beforeAutospacing="1"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Допълнителни разпоредби</w:t>
      </w:r>
    </w:p>
    <w:p w:rsidR="000F6C38" w:rsidRDefault="007A08A3">
      <w:pPr>
        <w:spacing w:after="0" w:line="240" w:lineRule="auto"/>
        <w:ind w:firstLine="855"/>
        <w:divId w:val="1115052188"/>
        <w:rPr>
          <w:rFonts w:ascii="Times New Roman" w:eastAsia="Times New Roman" w:hAnsi="Times New Roman" w:cs="Times New Roman"/>
          <w:sz w:val="24"/>
          <w:szCs w:val="24"/>
        </w:rPr>
      </w:pPr>
      <w:r>
        <w:rPr>
          <w:rFonts w:ascii="Times New Roman" w:eastAsia="Times New Roman" w:hAnsi="Times New Roman" w:cs="Times New Roman"/>
          <w:sz w:val="24"/>
          <w:szCs w:val="24"/>
        </w:rPr>
        <w:t>§ 1. По смисъла на тази наредба една седмица се състои от 40 академични часа.</w:t>
      </w:r>
    </w:p>
    <w:p w:rsidR="000F6C38" w:rsidRDefault="000F6C38">
      <w:pPr>
        <w:spacing w:after="0" w:line="240" w:lineRule="auto"/>
        <w:ind w:firstLine="855"/>
        <w:divId w:val="2006547424"/>
        <w:rPr>
          <w:rFonts w:ascii="Times New Roman" w:eastAsia="Times New Roman" w:hAnsi="Times New Roman" w:cs="Times New Roman"/>
          <w:sz w:val="24"/>
          <w:szCs w:val="24"/>
        </w:rPr>
      </w:pPr>
    </w:p>
    <w:p w:rsidR="000F6C38" w:rsidRDefault="007A08A3">
      <w:pPr>
        <w:spacing w:before="100" w:beforeAutospacing="1"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p>
    <w:p w:rsidR="000F6C38" w:rsidRDefault="007A08A3">
      <w:pPr>
        <w:spacing w:after="0" w:line="240" w:lineRule="auto"/>
        <w:ind w:firstLine="855"/>
        <w:divId w:val="1948997326"/>
        <w:rPr>
          <w:rFonts w:ascii="Times New Roman" w:eastAsia="Times New Roman" w:hAnsi="Times New Roman" w:cs="Times New Roman"/>
          <w:sz w:val="24"/>
          <w:szCs w:val="24"/>
        </w:rPr>
      </w:pPr>
      <w:r>
        <w:rPr>
          <w:rFonts w:ascii="Times New Roman" w:eastAsia="Times New Roman" w:hAnsi="Times New Roman" w:cs="Times New Roman"/>
          <w:sz w:val="24"/>
          <w:szCs w:val="24"/>
        </w:rPr>
        <w:t>§ 2. Лекарите по чл. 1, които са започнали обучение за придобиване на специалност "обща медицина" по реда на Наредба № 34 от 2006 г. за придобиване на специалност в системата на здравеопазването, продължават обучението си при условията и по реда на тази наредба.</w:t>
      </w:r>
    </w:p>
    <w:p w:rsidR="000F6C38" w:rsidRDefault="000F6C38">
      <w:pPr>
        <w:spacing w:after="0" w:line="240" w:lineRule="auto"/>
        <w:ind w:firstLine="855"/>
        <w:divId w:val="901058742"/>
        <w:rPr>
          <w:rFonts w:ascii="Times New Roman" w:eastAsia="Times New Roman" w:hAnsi="Times New Roman" w:cs="Times New Roman"/>
          <w:sz w:val="24"/>
          <w:szCs w:val="24"/>
        </w:rPr>
      </w:pPr>
    </w:p>
    <w:p w:rsidR="000F6C38" w:rsidRDefault="007A08A3">
      <w:pPr>
        <w:spacing w:after="0" w:line="240" w:lineRule="auto"/>
        <w:ind w:firstLine="855"/>
        <w:divId w:val="360086647"/>
        <w:rPr>
          <w:rFonts w:ascii="Times New Roman" w:eastAsia="Times New Roman" w:hAnsi="Times New Roman" w:cs="Times New Roman"/>
          <w:sz w:val="24"/>
          <w:szCs w:val="24"/>
        </w:rPr>
      </w:pPr>
      <w:r>
        <w:rPr>
          <w:rFonts w:ascii="Times New Roman" w:eastAsia="Times New Roman" w:hAnsi="Times New Roman" w:cs="Times New Roman"/>
          <w:sz w:val="24"/>
          <w:szCs w:val="24"/>
        </w:rPr>
        <w:t>§ 3. Лекарите, които се обучават за придобиване на специалност "обща медицина" при условията и по реда на тази наредба и притежават друга специалност, не преминават модула от теоретичното обучение и практическото обучение в лечебно заведение за болнична помощ, съответстващи на тяхната специалност.</w:t>
      </w:r>
    </w:p>
    <w:p w:rsidR="000F6C38" w:rsidRDefault="000F6C38">
      <w:pPr>
        <w:spacing w:after="0" w:line="240" w:lineRule="auto"/>
        <w:ind w:firstLine="855"/>
        <w:divId w:val="296836075"/>
        <w:rPr>
          <w:rFonts w:ascii="Times New Roman" w:eastAsia="Times New Roman" w:hAnsi="Times New Roman" w:cs="Times New Roman"/>
          <w:sz w:val="24"/>
          <w:szCs w:val="24"/>
        </w:rPr>
      </w:pPr>
    </w:p>
    <w:p w:rsidR="000F6C38" w:rsidRDefault="007A08A3">
      <w:pPr>
        <w:spacing w:after="0" w:line="240" w:lineRule="auto"/>
        <w:ind w:firstLine="855"/>
        <w:divId w:val="1520194950"/>
        <w:rPr>
          <w:rFonts w:ascii="Times New Roman" w:eastAsia="Times New Roman" w:hAnsi="Times New Roman" w:cs="Times New Roman"/>
          <w:sz w:val="24"/>
          <w:szCs w:val="24"/>
        </w:rPr>
      </w:pPr>
      <w:r>
        <w:rPr>
          <w:rFonts w:ascii="Times New Roman" w:eastAsia="Times New Roman" w:hAnsi="Times New Roman" w:cs="Times New Roman"/>
          <w:sz w:val="24"/>
          <w:szCs w:val="24"/>
        </w:rPr>
        <w:t>§ 4. Контрол по спазване на наредбата се осъществява от висшите училища.</w:t>
      </w:r>
    </w:p>
    <w:p w:rsidR="000F6C38" w:rsidRDefault="000F6C38">
      <w:pPr>
        <w:spacing w:after="0" w:line="240" w:lineRule="auto"/>
        <w:ind w:firstLine="855"/>
        <w:divId w:val="334112841"/>
        <w:rPr>
          <w:rFonts w:ascii="Times New Roman" w:eastAsia="Times New Roman" w:hAnsi="Times New Roman" w:cs="Times New Roman"/>
          <w:sz w:val="24"/>
          <w:szCs w:val="24"/>
        </w:rPr>
      </w:pPr>
    </w:p>
    <w:p w:rsidR="000F6C38" w:rsidRDefault="007A08A3">
      <w:pPr>
        <w:spacing w:after="0" w:line="240" w:lineRule="auto"/>
        <w:ind w:firstLine="855"/>
        <w:divId w:val="229659495"/>
        <w:rPr>
          <w:rFonts w:ascii="Times New Roman" w:eastAsia="Times New Roman" w:hAnsi="Times New Roman" w:cs="Times New Roman"/>
          <w:sz w:val="24"/>
          <w:szCs w:val="24"/>
        </w:rPr>
      </w:pPr>
      <w:r>
        <w:rPr>
          <w:rFonts w:ascii="Times New Roman" w:eastAsia="Times New Roman" w:hAnsi="Times New Roman" w:cs="Times New Roman"/>
          <w:sz w:val="24"/>
          <w:szCs w:val="24"/>
        </w:rPr>
        <w:t>§ 5. Наредбата се издава на основание § 6, ал. 2 от преходните и заключителните разпоредби на Закона за лечебните заведения.</w:t>
      </w:r>
    </w:p>
    <w:p w:rsidR="000F6C38" w:rsidRDefault="000F6C38">
      <w:pPr>
        <w:spacing w:after="0" w:line="240" w:lineRule="auto"/>
        <w:ind w:firstLine="855"/>
        <w:divId w:val="941567919"/>
        <w:rPr>
          <w:rFonts w:ascii="Times New Roman" w:eastAsia="Times New Roman" w:hAnsi="Times New Roman" w:cs="Times New Roman"/>
          <w:sz w:val="24"/>
          <w:szCs w:val="24"/>
        </w:rPr>
      </w:pPr>
    </w:p>
    <w:p w:rsidR="000F6C38" w:rsidRDefault="007A08A3">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НАРЕДБА ЗА ИЗМЕНЕНИЕ И ДОПЪЛНЕНИЕ НА НАРЕДБА № 15 ОТ 2008 Г. ЗА ПРИДОБИВАНЕ НА СПЕЦИАЛНОСТ "ОБЩА МЕДИЦИНА" ОТ ОБЩОПРАКТИКУВАЩИТЕ ЛЕКАРИ</w:t>
      </w:r>
    </w:p>
    <w:p w:rsidR="000F6C38" w:rsidRDefault="007A08A3">
      <w:pPr>
        <w:spacing w:after="0" w:line="240" w:lineRule="auto"/>
        <w:ind w:firstLine="855"/>
        <w:divId w:val="145945041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68 ОТ 2014 Г.)</w:t>
      </w:r>
    </w:p>
    <w:p w:rsidR="000F6C38" w:rsidRDefault="000F6C38">
      <w:pPr>
        <w:spacing w:after="0" w:line="240" w:lineRule="auto"/>
        <w:ind w:firstLine="855"/>
        <w:divId w:val="1731726268"/>
        <w:rPr>
          <w:rFonts w:ascii="Times New Roman" w:eastAsia="Times New Roman" w:hAnsi="Times New Roman" w:cs="Times New Roman"/>
          <w:sz w:val="24"/>
          <w:szCs w:val="24"/>
        </w:rPr>
      </w:pPr>
    </w:p>
    <w:p w:rsidR="000F6C38" w:rsidRDefault="007A08A3">
      <w:pPr>
        <w:spacing w:after="0" w:line="240" w:lineRule="auto"/>
        <w:ind w:firstLine="855"/>
        <w:divId w:val="1961186356"/>
        <w:rPr>
          <w:rFonts w:ascii="Times New Roman" w:eastAsia="Times New Roman" w:hAnsi="Times New Roman" w:cs="Times New Roman"/>
          <w:sz w:val="24"/>
          <w:szCs w:val="24"/>
        </w:rPr>
      </w:pPr>
      <w:r>
        <w:rPr>
          <w:rFonts w:ascii="Times New Roman" w:eastAsia="Times New Roman" w:hAnsi="Times New Roman" w:cs="Times New Roman"/>
          <w:sz w:val="24"/>
          <w:szCs w:val="24"/>
        </w:rPr>
        <w:t>§ 5. Навсякъде в текста на наредбата думите "регионален център по здравеопазване" и "регионалния център по здравеопазване" се заменят съответно с "регионална здравна инспекция" и "регионалната здравна инспекция".</w:t>
      </w:r>
    </w:p>
    <w:p w:rsidR="000F6C38" w:rsidRDefault="000F6C38">
      <w:pPr>
        <w:spacing w:after="0" w:line="240" w:lineRule="auto"/>
        <w:ind w:firstLine="855"/>
        <w:divId w:val="1731726268"/>
        <w:rPr>
          <w:rFonts w:ascii="Times New Roman" w:eastAsia="Times New Roman" w:hAnsi="Times New Roman" w:cs="Times New Roman"/>
          <w:sz w:val="24"/>
          <w:szCs w:val="24"/>
        </w:rPr>
      </w:pPr>
    </w:p>
    <w:p w:rsidR="000F6C38" w:rsidRDefault="007A08A3">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разпоредби</w:t>
      </w:r>
      <w:r>
        <w:rPr>
          <w:rFonts w:ascii="Times New Roman" w:hAnsi="Times New Roman" w:cs="Times New Roman"/>
          <w:b/>
          <w:bCs/>
          <w:sz w:val="24"/>
          <w:szCs w:val="24"/>
        </w:rPr>
        <w:br/>
        <w:t>КЪМ НАРЕДБА ЗА ИЗМЕНЕНИЕ И ДОПЪЛНЕНИЕ НА НАРЕДБА № 15 ОТ 2008 Г. ЗА ПРИДОБИВАНЕ НА СПЕЦИАЛНОСТ "ОБЩА МЕДИЦИНА" ОТ ОБЩОПРАКТИКУВАЩИТЕ ЛЕКАРИ</w:t>
      </w:r>
    </w:p>
    <w:p w:rsidR="000F6C38" w:rsidRDefault="007A08A3">
      <w:pPr>
        <w:spacing w:after="0" w:line="240" w:lineRule="auto"/>
        <w:ind w:firstLine="855"/>
        <w:divId w:val="94315098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68 ОТ 2014 Г.)</w:t>
      </w:r>
    </w:p>
    <w:p w:rsidR="000F6C38" w:rsidRDefault="000F6C38">
      <w:pPr>
        <w:spacing w:after="0" w:line="240" w:lineRule="auto"/>
        <w:ind w:firstLine="855"/>
        <w:divId w:val="2117364069"/>
        <w:rPr>
          <w:rFonts w:ascii="Times New Roman" w:eastAsia="Times New Roman" w:hAnsi="Times New Roman" w:cs="Times New Roman"/>
          <w:sz w:val="24"/>
          <w:szCs w:val="24"/>
        </w:rPr>
      </w:pPr>
    </w:p>
    <w:p w:rsidR="000F6C38" w:rsidRDefault="007A08A3">
      <w:pPr>
        <w:spacing w:after="0" w:line="240" w:lineRule="auto"/>
        <w:ind w:firstLine="855"/>
        <w:divId w:val="253127547"/>
        <w:rPr>
          <w:rFonts w:ascii="Times New Roman" w:eastAsia="Times New Roman" w:hAnsi="Times New Roman" w:cs="Times New Roman"/>
          <w:sz w:val="24"/>
          <w:szCs w:val="24"/>
        </w:rPr>
      </w:pPr>
      <w:r>
        <w:rPr>
          <w:rFonts w:ascii="Times New Roman" w:eastAsia="Times New Roman" w:hAnsi="Times New Roman" w:cs="Times New Roman"/>
          <w:sz w:val="24"/>
          <w:szCs w:val="24"/>
        </w:rPr>
        <w:t>§ 6. (1) Лекарите по чл. 1, които са започнали обучение за придобиване на специалност "обща медицина" по реда на Наредба № 47 от 1995 г. за следдипломно обучение на специалистите с висше образование в системата на здравеопазването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9 от 1996 г.; отм., бр. 64 от 2001 г.), Наредба № 31 от 2001 г. за следдипломно обучение в системата на здравеопазването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64 от 2001 г.; отм., бр. 7 от 2007 г.) и Наредба № 34 от 2006 г. за придобиване на специалност в системата на здравеопазването (ДВ, бр. 7 от 2007 г.) могат да довършат обучението си по реда на тази наредба след подаване на писмено заявление до ректора на висшето училище, в което са записани за обучение, в срок до 6 месеца от влизане в сила на тази наредба. </w:t>
      </w:r>
    </w:p>
    <w:p w:rsidR="000F6C38" w:rsidRDefault="007A08A3">
      <w:pPr>
        <w:spacing w:after="0" w:line="240" w:lineRule="auto"/>
        <w:ind w:firstLine="855"/>
        <w:divId w:val="19163267"/>
        <w:rPr>
          <w:rFonts w:ascii="Times New Roman" w:eastAsia="Times New Roman" w:hAnsi="Times New Roman" w:cs="Times New Roman"/>
          <w:sz w:val="24"/>
          <w:szCs w:val="24"/>
        </w:rPr>
      </w:pPr>
      <w:r>
        <w:rPr>
          <w:rFonts w:ascii="Times New Roman" w:eastAsia="Times New Roman" w:hAnsi="Times New Roman" w:cs="Times New Roman"/>
          <w:sz w:val="24"/>
          <w:szCs w:val="24"/>
        </w:rPr>
        <w:t>(2) Обучението на лицата по ал. 1 се довършва по актуализирани индивидуални учебни планове в съответствие с утвърдената по реда на чл. 4 учебна програма.</w:t>
      </w:r>
    </w:p>
    <w:p w:rsidR="000F6C38" w:rsidRDefault="000F6C38">
      <w:pPr>
        <w:spacing w:after="0" w:line="240" w:lineRule="auto"/>
        <w:ind w:firstLine="855"/>
        <w:divId w:val="2117364069"/>
        <w:rPr>
          <w:rFonts w:ascii="Times New Roman" w:eastAsia="Times New Roman" w:hAnsi="Times New Roman" w:cs="Times New Roman"/>
          <w:sz w:val="24"/>
          <w:szCs w:val="24"/>
        </w:rPr>
      </w:pPr>
    </w:p>
    <w:p w:rsidR="000F6C38" w:rsidRDefault="007A08A3">
      <w:pPr>
        <w:spacing w:after="0" w:line="240" w:lineRule="auto"/>
        <w:ind w:firstLine="855"/>
        <w:divId w:val="1790473168"/>
        <w:rPr>
          <w:rFonts w:ascii="Times New Roman" w:eastAsia="Times New Roman" w:hAnsi="Times New Roman" w:cs="Times New Roman"/>
          <w:sz w:val="24"/>
          <w:szCs w:val="24"/>
        </w:rPr>
      </w:pPr>
      <w:r>
        <w:rPr>
          <w:rFonts w:ascii="Times New Roman" w:eastAsia="Times New Roman" w:hAnsi="Times New Roman" w:cs="Times New Roman"/>
          <w:sz w:val="24"/>
          <w:szCs w:val="24"/>
        </w:rPr>
        <w:t>§ 7. (1) Подаване на документи, класиране и записване за обучение по специалност "обща медицина" на местата, определени по реда на чл. 2, ал. 2 за 2014 г., които са останали незаети след записването по чл. 3, ал. 2, или на местата, преразпределени по реда на чл. 2, ал. 3, се извършва във висшите училища в срок до 3 юни 2015 г.</w:t>
      </w:r>
    </w:p>
    <w:p w:rsidR="000F6C38" w:rsidRDefault="007A08A3">
      <w:pPr>
        <w:spacing w:after="0" w:line="240" w:lineRule="auto"/>
        <w:ind w:firstLine="855"/>
        <w:divId w:val="276521598"/>
        <w:rPr>
          <w:rFonts w:ascii="Times New Roman" w:eastAsia="Times New Roman" w:hAnsi="Times New Roman" w:cs="Times New Roman"/>
          <w:sz w:val="24"/>
          <w:szCs w:val="24"/>
        </w:rPr>
      </w:pPr>
      <w:r>
        <w:rPr>
          <w:rFonts w:ascii="Times New Roman" w:eastAsia="Times New Roman" w:hAnsi="Times New Roman" w:cs="Times New Roman"/>
          <w:sz w:val="24"/>
          <w:szCs w:val="24"/>
        </w:rPr>
        <w:t>(2) Обучението за придобиване на специалност "обща медицина" по ал. 1 започва от датата на записване за обучение.</w:t>
      </w:r>
    </w:p>
    <w:p w:rsidR="007A08A3" w:rsidRDefault="007A08A3">
      <w:pPr>
        <w:ind w:firstLine="855"/>
        <w:divId w:val="439883994"/>
        <w:rPr>
          <w:rFonts w:eastAsia="Times New Roman"/>
        </w:rPr>
      </w:pPr>
    </w:p>
    <w:sectPr w:rsidR="007A08A3">
      <w:footerReference w:type="default" r:id="rId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3A4" w:rsidRDefault="004873A4">
      <w:pPr>
        <w:spacing w:after="0" w:line="240" w:lineRule="auto"/>
      </w:pPr>
      <w:r>
        <w:separator/>
      </w:r>
    </w:p>
  </w:endnote>
  <w:endnote w:type="continuationSeparator" w:id="0">
    <w:p w:rsidR="004873A4" w:rsidRDefault="00487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F1C" w:rsidRDefault="007A08A3">
    <w:r>
      <w:t>Източник: Правно-информационни системи "</w:t>
    </w:r>
    <w:proofErr w:type="spellStart"/>
    <w:r>
      <w:t>Сиела</w:t>
    </w:r>
    <w:proofErr w:type="spellEnd"/>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3A4" w:rsidRDefault="004873A4">
      <w:pPr>
        <w:spacing w:after="0" w:line="240" w:lineRule="auto"/>
      </w:pPr>
      <w:r>
        <w:separator/>
      </w:r>
    </w:p>
  </w:footnote>
  <w:footnote w:type="continuationSeparator" w:id="0">
    <w:p w:rsidR="004873A4" w:rsidRDefault="004873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1C"/>
    <w:rsid w:val="000F6C38"/>
    <w:rsid w:val="0022693D"/>
    <w:rsid w:val="004873A4"/>
    <w:rsid w:val="00561913"/>
    <w:rsid w:val="005A1F1C"/>
    <w:rsid w:val="007500F1"/>
    <w:rsid w:val="007A08A3"/>
    <w:rsid w:val="00B45606"/>
    <w:rsid w:val="00E341C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C72FD-FE1A-4B16-94AF-32DCE8CD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istoryitem1">
    <w:name w:val="historyitem1"/>
    <w:basedOn w:val="DefaultParagraphFont"/>
    <w:rPr>
      <w:b w:val="0"/>
      <w:bCs w:val="0"/>
      <w:i/>
      <w:i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2917">
      <w:marLeft w:val="0"/>
      <w:marRight w:val="0"/>
      <w:marTop w:val="0"/>
      <w:marBottom w:val="0"/>
      <w:divBdr>
        <w:top w:val="none" w:sz="0" w:space="0" w:color="auto"/>
        <w:left w:val="none" w:sz="0" w:space="0" w:color="auto"/>
        <w:bottom w:val="none" w:sz="0" w:space="0" w:color="auto"/>
        <w:right w:val="none" w:sz="0" w:space="0" w:color="auto"/>
      </w:divBdr>
      <w:divsChild>
        <w:div w:id="1628927395">
          <w:marLeft w:val="0"/>
          <w:marRight w:val="0"/>
          <w:marTop w:val="0"/>
          <w:marBottom w:val="0"/>
          <w:divBdr>
            <w:top w:val="none" w:sz="0" w:space="0" w:color="auto"/>
            <w:left w:val="none" w:sz="0" w:space="0" w:color="auto"/>
            <w:bottom w:val="none" w:sz="0" w:space="0" w:color="auto"/>
            <w:right w:val="none" w:sz="0" w:space="0" w:color="auto"/>
          </w:divBdr>
        </w:div>
        <w:div w:id="464664093">
          <w:marLeft w:val="0"/>
          <w:marRight w:val="0"/>
          <w:marTop w:val="0"/>
          <w:marBottom w:val="0"/>
          <w:divBdr>
            <w:top w:val="none" w:sz="0" w:space="0" w:color="auto"/>
            <w:left w:val="none" w:sz="0" w:space="0" w:color="auto"/>
            <w:bottom w:val="none" w:sz="0" w:space="0" w:color="auto"/>
            <w:right w:val="none" w:sz="0" w:space="0" w:color="auto"/>
          </w:divBdr>
        </w:div>
      </w:divsChild>
    </w:div>
    <w:div w:id="144587050">
      <w:marLeft w:val="0"/>
      <w:marRight w:val="0"/>
      <w:marTop w:val="0"/>
      <w:marBottom w:val="0"/>
      <w:divBdr>
        <w:top w:val="none" w:sz="0" w:space="0" w:color="auto"/>
        <w:left w:val="none" w:sz="0" w:space="0" w:color="auto"/>
        <w:bottom w:val="none" w:sz="0" w:space="0" w:color="auto"/>
        <w:right w:val="none" w:sz="0" w:space="0" w:color="auto"/>
      </w:divBdr>
      <w:divsChild>
        <w:div w:id="160968901">
          <w:marLeft w:val="0"/>
          <w:marRight w:val="0"/>
          <w:marTop w:val="0"/>
          <w:marBottom w:val="0"/>
          <w:divBdr>
            <w:top w:val="none" w:sz="0" w:space="0" w:color="auto"/>
            <w:left w:val="none" w:sz="0" w:space="0" w:color="auto"/>
            <w:bottom w:val="none" w:sz="0" w:space="0" w:color="auto"/>
            <w:right w:val="none" w:sz="0" w:space="0" w:color="auto"/>
          </w:divBdr>
        </w:div>
      </w:divsChild>
    </w:div>
    <w:div w:id="296836075">
      <w:marLeft w:val="0"/>
      <w:marRight w:val="0"/>
      <w:marTop w:val="0"/>
      <w:marBottom w:val="0"/>
      <w:divBdr>
        <w:top w:val="none" w:sz="0" w:space="0" w:color="auto"/>
        <w:left w:val="none" w:sz="0" w:space="0" w:color="auto"/>
        <w:bottom w:val="none" w:sz="0" w:space="0" w:color="auto"/>
        <w:right w:val="none" w:sz="0" w:space="0" w:color="auto"/>
      </w:divBdr>
      <w:divsChild>
        <w:div w:id="360086647">
          <w:marLeft w:val="0"/>
          <w:marRight w:val="0"/>
          <w:marTop w:val="0"/>
          <w:marBottom w:val="0"/>
          <w:divBdr>
            <w:top w:val="none" w:sz="0" w:space="0" w:color="auto"/>
            <w:left w:val="none" w:sz="0" w:space="0" w:color="auto"/>
            <w:bottom w:val="none" w:sz="0" w:space="0" w:color="auto"/>
            <w:right w:val="none" w:sz="0" w:space="0" w:color="auto"/>
          </w:divBdr>
        </w:div>
      </w:divsChild>
    </w:div>
    <w:div w:id="334112841">
      <w:marLeft w:val="0"/>
      <w:marRight w:val="0"/>
      <w:marTop w:val="0"/>
      <w:marBottom w:val="0"/>
      <w:divBdr>
        <w:top w:val="none" w:sz="0" w:space="0" w:color="auto"/>
        <w:left w:val="none" w:sz="0" w:space="0" w:color="auto"/>
        <w:bottom w:val="none" w:sz="0" w:space="0" w:color="auto"/>
        <w:right w:val="none" w:sz="0" w:space="0" w:color="auto"/>
      </w:divBdr>
      <w:divsChild>
        <w:div w:id="1520194950">
          <w:marLeft w:val="0"/>
          <w:marRight w:val="0"/>
          <w:marTop w:val="0"/>
          <w:marBottom w:val="0"/>
          <w:divBdr>
            <w:top w:val="none" w:sz="0" w:space="0" w:color="auto"/>
            <w:left w:val="none" w:sz="0" w:space="0" w:color="auto"/>
            <w:bottom w:val="none" w:sz="0" w:space="0" w:color="auto"/>
            <w:right w:val="none" w:sz="0" w:space="0" w:color="auto"/>
          </w:divBdr>
        </w:div>
      </w:divsChild>
    </w:div>
    <w:div w:id="414210766">
      <w:marLeft w:val="0"/>
      <w:marRight w:val="0"/>
      <w:marTop w:val="0"/>
      <w:marBottom w:val="0"/>
      <w:divBdr>
        <w:top w:val="none" w:sz="0" w:space="0" w:color="auto"/>
        <w:left w:val="none" w:sz="0" w:space="0" w:color="auto"/>
        <w:bottom w:val="none" w:sz="0" w:space="0" w:color="auto"/>
        <w:right w:val="none" w:sz="0" w:space="0" w:color="auto"/>
      </w:divBdr>
      <w:divsChild>
        <w:div w:id="1112288571">
          <w:marLeft w:val="0"/>
          <w:marRight w:val="0"/>
          <w:marTop w:val="0"/>
          <w:marBottom w:val="0"/>
          <w:divBdr>
            <w:top w:val="none" w:sz="0" w:space="0" w:color="auto"/>
            <w:left w:val="none" w:sz="0" w:space="0" w:color="auto"/>
            <w:bottom w:val="none" w:sz="0" w:space="0" w:color="auto"/>
            <w:right w:val="none" w:sz="0" w:space="0" w:color="auto"/>
          </w:divBdr>
        </w:div>
        <w:div w:id="1002313293">
          <w:marLeft w:val="0"/>
          <w:marRight w:val="0"/>
          <w:marTop w:val="0"/>
          <w:marBottom w:val="0"/>
          <w:divBdr>
            <w:top w:val="none" w:sz="0" w:space="0" w:color="auto"/>
            <w:left w:val="none" w:sz="0" w:space="0" w:color="auto"/>
            <w:bottom w:val="none" w:sz="0" w:space="0" w:color="auto"/>
            <w:right w:val="none" w:sz="0" w:space="0" w:color="auto"/>
          </w:divBdr>
        </w:div>
        <w:div w:id="110713302">
          <w:marLeft w:val="0"/>
          <w:marRight w:val="0"/>
          <w:marTop w:val="0"/>
          <w:marBottom w:val="0"/>
          <w:divBdr>
            <w:top w:val="none" w:sz="0" w:space="0" w:color="auto"/>
            <w:left w:val="none" w:sz="0" w:space="0" w:color="auto"/>
            <w:bottom w:val="none" w:sz="0" w:space="0" w:color="auto"/>
            <w:right w:val="none" w:sz="0" w:space="0" w:color="auto"/>
          </w:divBdr>
        </w:div>
      </w:divsChild>
    </w:div>
    <w:div w:id="439883994">
      <w:marLeft w:val="0"/>
      <w:marRight w:val="0"/>
      <w:marTop w:val="0"/>
      <w:marBottom w:val="0"/>
      <w:divBdr>
        <w:top w:val="none" w:sz="0" w:space="0" w:color="auto"/>
        <w:left w:val="none" w:sz="0" w:space="0" w:color="auto"/>
        <w:bottom w:val="none" w:sz="0" w:space="0" w:color="auto"/>
        <w:right w:val="none" w:sz="0" w:space="0" w:color="auto"/>
      </w:divBdr>
      <w:divsChild>
        <w:div w:id="1790473168">
          <w:marLeft w:val="0"/>
          <w:marRight w:val="0"/>
          <w:marTop w:val="0"/>
          <w:marBottom w:val="0"/>
          <w:divBdr>
            <w:top w:val="none" w:sz="0" w:space="0" w:color="auto"/>
            <w:left w:val="none" w:sz="0" w:space="0" w:color="auto"/>
            <w:bottom w:val="none" w:sz="0" w:space="0" w:color="auto"/>
            <w:right w:val="none" w:sz="0" w:space="0" w:color="auto"/>
          </w:divBdr>
        </w:div>
        <w:div w:id="276521598">
          <w:marLeft w:val="0"/>
          <w:marRight w:val="0"/>
          <w:marTop w:val="0"/>
          <w:marBottom w:val="0"/>
          <w:divBdr>
            <w:top w:val="none" w:sz="0" w:space="0" w:color="auto"/>
            <w:left w:val="none" w:sz="0" w:space="0" w:color="auto"/>
            <w:bottom w:val="none" w:sz="0" w:space="0" w:color="auto"/>
            <w:right w:val="none" w:sz="0" w:space="0" w:color="auto"/>
          </w:divBdr>
        </w:div>
      </w:divsChild>
    </w:div>
    <w:div w:id="508102929">
      <w:marLeft w:val="0"/>
      <w:marRight w:val="0"/>
      <w:marTop w:val="0"/>
      <w:marBottom w:val="0"/>
      <w:divBdr>
        <w:top w:val="none" w:sz="0" w:space="0" w:color="auto"/>
        <w:left w:val="none" w:sz="0" w:space="0" w:color="auto"/>
        <w:bottom w:val="none" w:sz="0" w:space="0" w:color="auto"/>
        <w:right w:val="none" w:sz="0" w:space="0" w:color="auto"/>
      </w:divBdr>
      <w:divsChild>
        <w:div w:id="1495301065">
          <w:marLeft w:val="0"/>
          <w:marRight w:val="0"/>
          <w:marTop w:val="0"/>
          <w:marBottom w:val="0"/>
          <w:divBdr>
            <w:top w:val="none" w:sz="0" w:space="0" w:color="auto"/>
            <w:left w:val="none" w:sz="0" w:space="0" w:color="auto"/>
            <w:bottom w:val="none" w:sz="0" w:space="0" w:color="auto"/>
            <w:right w:val="none" w:sz="0" w:space="0" w:color="auto"/>
          </w:divBdr>
        </w:div>
        <w:div w:id="1850831239">
          <w:marLeft w:val="0"/>
          <w:marRight w:val="0"/>
          <w:marTop w:val="0"/>
          <w:marBottom w:val="0"/>
          <w:divBdr>
            <w:top w:val="none" w:sz="0" w:space="0" w:color="auto"/>
            <w:left w:val="none" w:sz="0" w:space="0" w:color="auto"/>
            <w:bottom w:val="none" w:sz="0" w:space="0" w:color="auto"/>
            <w:right w:val="none" w:sz="0" w:space="0" w:color="auto"/>
          </w:divBdr>
        </w:div>
        <w:div w:id="2131824197">
          <w:marLeft w:val="0"/>
          <w:marRight w:val="0"/>
          <w:marTop w:val="0"/>
          <w:marBottom w:val="0"/>
          <w:divBdr>
            <w:top w:val="none" w:sz="0" w:space="0" w:color="auto"/>
            <w:left w:val="none" w:sz="0" w:space="0" w:color="auto"/>
            <w:bottom w:val="none" w:sz="0" w:space="0" w:color="auto"/>
            <w:right w:val="none" w:sz="0" w:space="0" w:color="auto"/>
          </w:divBdr>
        </w:div>
        <w:div w:id="1768454062">
          <w:marLeft w:val="0"/>
          <w:marRight w:val="0"/>
          <w:marTop w:val="0"/>
          <w:marBottom w:val="0"/>
          <w:divBdr>
            <w:top w:val="none" w:sz="0" w:space="0" w:color="auto"/>
            <w:left w:val="none" w:sz="0" w:space="0" w:color="auto"/>
            <w:bottom w:val="none" w:sz="0" w:space="0" w:color="auto"/>
            <w:right w:val="none" w:sz="0" w:space="0" w:color="auto"/>
          </w:divBdr>
        </w:div>
        <w:div w:id="2000960220">
          <w:marLeft w:val="0"/>
          <w:marRight w:val="0"/>
          <w:marTop w:val="0"/>
          <w:marBottom w:val="0"/>
          <w:divBdr>
            <w:top w:val="none" w:sz="0" w:space="0" w:color="auto"/>
            <w:left w:val="none" w:sz="0" w:space="0" w:color="auto"/>
            <w:bottom w:val="none" w:sz="0" w:space="0" w:color="auto"/>
            <w:right w:val="none" w:sz="0" w:space="0" w:color="auto"/>
          </w:divBdr>
        </w:div>
      </w:divsChild>
    </w:div>
    <w:div w:id="845483147">
      <w:marLeft w:val="0"/>
      <w:marRight w:val="0"/>
      <w:marTop w:val="0"/>
      <w:marBottom w:val="0"/>
      <w:divBdr>
        <w:top w:val="none" w:sz="0" w:space="0" w:color="auto"/>
        <w:left w:val="none" w:sz="0" w:space="0" w:color="auto"/>
        <w:bottom w:val="none" w:sz="0" w:space="0" w:color="auto"/>
        <w:right w:val="none" w:sz="0" w:space="0" w:color="auto"/>
      </w:divBdr>
      <w:divsChild>
        <w:div w:id="744642001">
          <w:marLeft w:val="0"/>
          <w:marRight w:val="0"/>
          <w:marTop w:val="0"/>
          <w:marBottom w:val="0"/>
          <w:divBdr>
            <w:top w:val="none" w:sz="0" w:space="0" w:color="auto"/>
            <w:left w:val="none" w:sz="0" w:space="0" w:color="auto"/>
            <w:bottom w:val="none" w:sz="0" w:space="0" w:color="auto"/>
            <w:right w:val="none" w:sz="0" w:space="0" w:color="auto"/>
          </w:divBdr>
        </w:div>
        <w:div w:id="1133912555">
          <w:marLeft w:val="0"/>
          <w:marRight w:val="0"/>
          <w:marTop w:val="0"/>
          <w:marBottom w:val="0"/>
          <w:divBdr>
            <w:top w:val="none" w:sz="0" w:space="0" w:color="auto"/>
            <w:left w:val="none" w:sz="0" w:space="0" w:color="auto"/>
            <w:bottom w:val="none" w:sz="0" w:space="0" w:color="auto"/>
            <w:right w:val="none" w:sz="0" w:space="0" w:color="auto"/>
          </w:divBdr>
        </w:div>
        <w:div w:id="1402631341">
          <w:marLeft w:val="0"/>
          <w:marRight w:val="0"/>
          <w:marTop w:val="0"/>
          <w:marBottom w:val="0"/>
          <w:divBdr>
            <w:top w:val="none" w:sz="0" w:space="0" w:color="auto"/>
            <w:left w:val="none" w:sz="0" w:space="0" w:color="auto"/>
            <w:bottom w:val="none" w:sz="0" w:space="0" w:color="auto"/>
            <w:right w:val="none" w:sz="0" w:space="0" w:color="auto"/>
          </w:divBdr>
        </w:div>
        <w:div w:id="683438686">
          <w:marLeft w:val="0"/>
          <w:marRight w:val="0"/>
          <w:marTop w:val="0"/>
          <w:marBottom w:val="0"/>
          <w:divBdr>
            <w:top w:val="none" w:sz="0" w:space="0" w:color="auto"/>
            <w:left w:val="none" w:sz="0" w:space="0" w:color="auto"/>
            <w:bottom w:val="none" w:sz="0" w:space="0" w:color="auto"/>
            <w:right w:val="none" w:sz="0" w:space="0" w:color="auto"/>
          </w:divBdr>
        </w:div>
        <w:div w:id="677511556">
          <w:marLeft w:val="0"/>
          <w:marRight w:val="0"/>
          <w:marTop w:val="0"/>
          <w:marBottom w:val="0"/>
          <w:divBdr>
            <w:top w:val="none" w:sz="0" w:space="0" w:color="auto"/>
            <w:left w:val="none" w:sz="0" w:space="0" w:color="auto"/>
            <w:bottom w:val="none" w:sz="0" w:space="0" w:color="auto"/>
            <w:right w:val="none" w:sz="0" w:space="0" w:color="auto"/>
          </w:divBdr>
        </w:div>
      </w:divsChild>
    </w:div>
    <w:div w:id="901058742">
      <w:marLeft w:val="0"/>
      <w:marRight w:val="0"/>
      <w:marTop w:val="0"/>
      <w:marBottom w:val="0"/>
      <w:divBdr>
        <w:top w:val="none" w:sz="0" w:space="0" w:color="auto"/>
        <w:left w:val="none" w:sz="0" w:space="0" w:color="auto"/>
        <w:bottom w:val="none" w:sz="0" w:space="0" w:color="auto"/>
        <w:right w:val="none" w:sz="0" w:space="0" w:color="auto"/>
      </w:divBdr>
      <w:divsChild>
        <w:div w:id="1948997326">
          <w:marLeft w:val="0"/>
          <w:marRight w:val="0"/>
          <w:marTop w:val="0"/>
          <w:marBottom w:val="0"/>
          <w:divBdr>
            <w:top w:val="none" w:sz="0" w:space="0" w:color="auto"/>
            <w:left w:val="none" w:sz="0" w:space="0" w:color="auto"/>
            <w:bottom w:val="none" w:sz="0" w:space="0" w:color="auto"/>
            <w:right w:val="none" w:sz="0" w:space="0" w:color="auto"/>
          </w:divBdr>
        </w:div>
      </w:divsChild>
    </w:div>
    <w:div w:id="921839393">
      <w:marLeft w:val="0"/>
      <w:marRight w:val="0"/>
      <w:marTop w:val="0"/>
      <w:marBottom w:val="0"/>
      <w:divBdr>
        <w:top w:val="none" w:sz="0" w:space="0" w:color="auto"/>
        <w:left w:val="none" w:sz="0" w:space="0" w:color="auto"/>
        <w:bottom w:val="none" w:sz="0" w:space="0" w:color="auto"/>
        <w:right w:val="none" w:sz="0" w:space="0" w:color="auto"/>
      </w:divBdr>
      <w:divsChild>
        <w:div w:id="1999579571">
          <w:marLeft w:val="0"/>
          <w:marRight w:val="0"/>
          <w:marTop w:val="0"/>
          <w:marBottom w:val="0"/>
          <w:divBdr>
            <w:top w:val="none" w:sz="0" w:space="0" w:color="auto"/>
            <w:left w:val="none" w:sz="0" w:space="0" w:color="auto"/>
            <w:bottom w:val="none" w:sz="0" w:space="0" w:color="auto"/>
            <w:right w:val="none" w:sz="0" w:space="0" w:color="auto"/>
          </w:divBdr>
        </w:div>
        <w:div w:id="1425762248">
          <w:marLeft w:val="0"/>
          <w:marRight w:val="0"/>
          <w:marTop w:val="0"/>
          <w:marBottom w:val="0"/>
          <w:divBdr>
            <w:top w:val="none" w:sz="0" w:space="0" w:color="auto"/>
            <w:left w:val="none" w:sz="0" w:space="0" w:color="auto"/>
            <w:bottom w:val="none" w:sz="0" w:space="0" w:color="auto"/>
            <w:right w:val="none" w:sz="0" w:space="0" w:color="auto"/>
          </w:divBdr>
        </w:div>
        <w:div w:id="38749654">
          <w:marLeft w:val="0"/>
          <w:marRight w:val="0"/>
          <w:marTop w:val="0"/>
          <w:marBottom w:val="0"/>
          <w:divBdr>
            <w:top w:val="none" w:sz="0" w:space="0" w:color="auto"/>
            <w:left w:val="none" w:sz="0" w:space="0" w:color="auto"/>
            <w:bottom w:val="none" w:sz="0" w:space="0" w:color="auto"/>
            <w:right w:val="none" w:sz="0" w:space="0" w:color="auto"/>
          </w:divBdr>
        </w:div>
      </w:divsChild>
    </w:div>
    <w:div w:id="936787171">
      <w:marLeft w:val="0"/>
      <w:marRight w:val="0"/>
      <w:marTop w:val="0"/>
      <w:marBottom w:val="0"/>
      <w:divBdr>
        <w:top w:val="none" w:sz="0" w:space="0" w:color="auto"/>
        <w:left w:val="none" w:sz="0" w:space="0" w:color="auto"/>
        <w:bottom w:val="none" w:sz="0" w:space="0" w:color="auto"/>
        <w:right w:val="none" w:sz="0" w:space="0" w:color="auto"/>
      </w:divBdr>
      <w:divsChild>
        <w:div w:id="446849608">
          <w:marLeft w:val="0"/>
          <w:marRight w:val="0"/>
          <w:marTop w:val="0"/>
          <w:marBottom w:val="0"/>
          <w:divBdr>
            <w:top w:val="none" w:sz="0" w:space="0" w:color="auto"/>
            <w:left w:val="none" w:sz="0" w:space="0" w:color="auto"/>
            <w:bottom w:val="none" w:sz="0" w:space="0" w:color="auto"/>
            <w:right w:val="none" w:sz="0" w:space="0" w:color="auto"/>
          </w:divBdr>
        </w:div>
        <w:div w:id="2003697665">
          <w:marLeft w:val="0"/>
          <w:marRight w:val="0"/>
          <w:marTop w:val="0"/>
          <w:marBottom w:val="0"/>
          <w:divBdr>
            <w:top w:val="none" w:sz="0" w:space="0" w:color="auto"/>
            <w:left w:val="none" w:sz="0" w:space="0" w:color="auto"/>
            <w:bottom w:val="none" w:sz="0" w:space="0" w:color="auto"/>
            <w:right w:val="none" w:sz="0" w:space="0" w:color="auto"/>
          </w:divBdr>
        </w:div>
      </w:divsChild>
    </w:div>
    <w:div w:id="941567919">
      <w:marLeft w:val="0"/>
      <w:marRight w:val="0"/>
      <w:marTop w:val="0"/>
      <w:marBottom w:val="0"/>
      <w:divBdr>
        <w:top w:val="none" w:sz="0" w:space="0" w:color="auto"/>
        <w:left w:val="none" w:sz="0" w:space="0" w:color="auto"/>
        <w:bottom w:val="none" w:sz="0" w:space="0" w:color="auto"/>
        <w:right w:val="none" w:sz="0" w:space="0" w:color="auto"/>
      </w:divBdr>
      <w:divsChild>
        <w:div w:id="229659495">
          <w:marLeft w:val="0"/>
          <w:marRight w:val="0"/>
          <w:marTop w:val="0"/>
          <w:marBottom w:val="0"/>
          <w:divBdr>
            <w:top w:val="none" w:sz="0" w:space="0" w:color="auto"/>
            <w:left w:val="none" w:sz="0" w:space="0" w:color="auto"/>
            <w:bottom w:val="none" w:sz="0" w:space="0" w:color="auto"/>
            <w:right w:val="none" w:sz="0" w:space="0" w:color="auto"/>
          </w:divBdr>
        </w:div>
      </w:divsChild>
    </w:div>
    <w:div w:id="1021669398">
      <w:marLeft w:val="0"/>
      <w:marRight w:val="0"/>
      <w:marTop w:val="0"/>
      <w:marBottom w:val="0"/>
      <w:divBdr>
        <w:top w:val="none" w:sz="0" w:space="0" w:color="auto"/>
        <w:left w:val="none" w:sz="0" w:space="0" w:color="auto"/>
        <w:bottom w:val="none" w:sz="0" w:space="0" w:color="auto"/>
        <w:right w:val="none" w:sz="0" w:space="0" w:color="auto"/>
      </w:divBdr>
      <w:divsChild>
        <w:div w:id="1631588703">
          <w:marLeft w:val="0"/>
          <w:marRight w:val="0"/>
          <w:marTop w:val="0"/>
          <w:marBottom w:val="0"/>
          <w:divBdr>
            <w:top w:val="none" w:sz="0" w:space="0" w:color="auto"/>
            <w:left w:val="none" w:sz="0" w:space="0" w:color="auto"/>
            <w:bottom w:val="none" w:sz="0" w:space="0" w:color="auto"/>
            <w:right w:val="none" w:sz="0" w:space="0" w:color="auto"/>
          </w:divBdr>
        </w:div>
        <w:div w:id="2782921">
          <w:marLeft w:val="0"/>
          <w:marRight w:val="0"/>
          <w:marTop w:val="0"/>
          <w:marBottom w:val="0"/>
          <w:divBdr>
            <w:top w:val="none" w:sz="0" w:space="0" w:color="auto"/>
            <w:left w:val="none" w:sz="0" w:space="0" w:color="auto"/>
            <w:bottom w:val="none" w:sz="0" w:space="0" w:color="auto"/>
            <w:right w:val="none" w:sz="0" w:space="0" w:color="auto"/>
          </w:divBdr>
        </w:div>
        <w:div w:id="865406522">
          <w:marLeft w:val="0"/>
          <w:marRight w:val="0"/>
          <w:marTop w:val="0"/>
          <w:marBottom w:val="0"/>
          <w:divBdr>
            <w:top w:val="none" w:sz="0" w:space="0" w:color="auto"/>
            <w:left w:val="none" w:sz="0" w:space="0" w:color="auto"/>
            <w:bottom w:val="none" w:sz="0" w:space="0" w:color="auto"/>
            <w:right w:val="none" w:sz="0" w:space="0" w:color="auto"/>
          </w:divBdr>
        </w:div>
        <w:div w:id="1341858541">
          <w:marLeft w:val="0"/>
          <w:marRight w:val="0"/>
          <w:marTop w:val="0"/>
          <w:marBottom w:val="0"/>
          <w:divBdr>
            <w:top w:val="none" w:sz="0" w:space="0" w:color="auto"/>
            <w:left w:val="none" w:sz="0" w:space="0" w:color="auto"/>
            <w:bottom w:val="none" w:sz="0" w:space="0" w:color="auto"/>
            <w:right w:val="none" w:sz="0" w:space="0" w:color="auto"/>
          </w:divBdr>
        </w:div>
        <w:div w:id="1713648301">
          <w:marLeft w:val="0"/>
          <w:marRight w:val="0"/>
          <w:marTop w:val="0"/>
          <w:marBottom w:val="0"/>
          <w:divBdr>
            <w:top w:val="none" w:sz="0" w:space="0" w:color="auto"/>
            <w:left w:val="none" w:sz="0" w:space="0" w:color="auto"/>
            <w:bottom w:val="none" w:sz="0" w:space="0" w:color="auto"/>
            <w:right w:val="none" w:sz="0" w:space="0" w:color="auto"/>
          </w:divBdr>
        </w:div>
      </w:divsChild>
    </w:div>
    <w:div w:id="1029574425">
      <w:marLeft w:val="0"/>
      <w:marRight w:val="0"/>
      <w:marTop w:val="0"/>
      <w:marBottom w:val="0"/>
      <w:divBdr>
        <w:top w:val="none" w:sz="0" w:space="0" w:color="auto"/>
        <w:left w:val="none" w:sz="0" w:space="0" w:color="auto"/>
        <w:bottom w:val="none" w:sz="0" w:space="0" w:color="auto"/>
        <w:right w:val="none" w:sz="0" w:space="0" w:color="auto"/>
      </w:divBdr>
      <w:divsChild>
        <w:div w:id="924417009">
          <w:marLeft w:val="0"/>
          <w:marRight w:val="0"/>
          <w:marTop w:val="0"/>
          <w:marBottom w:val="0"/>
          <w:divBdr>
            <w:top w:val="none" w:sz="0" w:space="0" w:color="auto"/>
            <w:left w:val="none" w:sz="0" w:space="0" w:color="auto"/>
            <w:bottom w:val="none" w:sz="0" w:space="0" w:color="auto"/>
            <w:right w:val="none" w:sz="0" w:space="0" w:color="auto"/>
          </w:divBdr>
        </w:div>
        <w:div w:id="1871138605">
          <w:marLeft w:val="0"/>
          <w:marRight w:val="0"/>
          <w:marTop w:val="0"/>
          <w:marBottom w:val="0"/>
          <w:divBdr>
            <w:top w:val="none" w:sz="0" w:space="0" w:color="auto"/>
            <w:left w:val="none" w:sz="0" w:space="0" w:color="auto"/>
            <w:bottom w:val="none" w:sz="0" w:space="0" w:color="auto"/>
            <w:right w:val="none" w:sz="0" w:space="0" w:color="auto"/>
          </w:divBdr>
        </w:div>
        <w:div w:id="195511282">
          <w:marLeft w:val="0"/>
          <w:marRight w:val="0"/>
          <w:marTop w:val="0"/>
          <w:marBottom w:val="0"/>
          <w:divBdr>
            <w:top w:val="none" w:sz="0" w:space="0" w:color="auto"/>
            <w:left w:val="none" w:sz="0" w:space="0" w:color="auto"/>
            <w:bottom w:val="none" w:sz="0" w:space="0" w:color="auto"/>
            <w:right w:val="none" w:sz="0" w:space="0" w:color="auto"/>
          </w:divBdr>
        </w:div>
      </w:divsChild>
    </w:div>
    <w:div w:id="1351881684">
      <w:marLeft w:val="0"/>
      <w:marRight w:val="0"/>
      <w:marTop w:val="0"/>
      <w:marBottom w:val="0"/>
      <w:divBdr>
        <w:top w:val="none" w:sz="0" w:space="0" w:color="auto"/>
        <w:left w:val="none" w:sz="0" w:space="0" w:color="auto"/>
        <w:bottom w:val="none" w:sz="0" w:space="0" w:color="auto"/>
        <w:right w:val="none" w:sz="0" w:space="0" w:color="auto"/>
      </w:divBdr>
      <w:divsChild>
        <w:div w:id="1527869889">
          <w:marLeft w:val="0"/>
          <w:marRight w:val="0"/>
          <w:marTop w:val="0"/>
          <w:marBottom w:val="0"/>
          <w:divBdr>
            <w:top w:val="none" w:sz="0" w:space="0" w:color="auto"/>
            <w:left w:val="none" w:sz="0" w:space="0" w:color="auto"/>
            <w:bottom w:val="none" w:sz="0" w:space="0" w:color="auto"/>
            <w:right w:val="none" w:sz="0" w:space="0" w:color="auto"/>
          </w:divBdr>
        </w:div>
        <w:div w:id="710113844">
          <w:marLeft w:val="0"/>
          <w:marRight w:val="0"/>
          <w:marTop w:val="0"/>
          <w:marBottom w:val="0"/>
          <w:divBdr>
            <w:top w:val="none" w:sz="0" w:space="0" w:color="auto"/>
            <w:left w:val="none" w:sz="0" w:space="0" w:color="auto"/>
            <w:bottom w:val="none" w:sz="0" w:space="0" w:color="auto"/>
            <w:right w:val="none" w:sz="0" w:space="0" w:color="auto"/>
          </w:divBdr>
        </w:div>
      </w:divsChild>
    </w:div>
    <w:div w:id="1491873529">
      <w:marLeft w:val="0"/>
      <w:marRight w:val="0"/>
      <w:marTop w:val="0"/>
      <w:marBottom w:val="0"/>
      <w:divBdr>
        <w:top w:val="none" w:sz="0" w:space="0" w:color="auto"/>
        <w:left w:val="none" w:sz="0" w:space="0" w:color="auto"/>
        <w:bottom w:val="none" w:sz="0" w:space="0" w:color="auto"/>
        <w:right w:val="none" w:sz="0" w:space="0" w:color="auto"/>
      </w:divBdr>
      <w:divsChild>
        <w:div w:id="258031186">
          <w:marLeft w:val="0"/>
          <w:marRight w:val="0"/>
          <w:marTop w:val="0"/>
          <w:marBottom w:val="0"/>
          <w:divBdr>
            <w:top w:val="none" w:sz="0" w:space="0" w:color="auto"/>
            <w:left w:val="none" w:sz="0" w:space="0" w:color="auto"/>
            <w:bottom w:val="none" w:sz="0" w:space="0" w:color="auto"/>
            <w:right w:val="none" w:sz="0" w:space="0" w:color="auto"/>
          </w:divBdr>
        </w:div>
        <w:div w:id="1542403308">
          <w:marLeft w:val="0"/>
          <w:marRight w:val="0"/>
          <w:marTop w:val="0"/>
          <w:marBottom w:val="0"/>
          <w:divBdr>
            <w:top w:val="none" w:sz="0" w:space="0" w:color="auto"/>
            <w:left w:val="none" w:sz="0" w:space="0" w:color="auto"/>
            <w:bottom w:val="none" w:sz="0" w:space="0" w:color="auto"/>
            <w:right w:val="none" w:sz="0" w:space="0" w:color="auto"/>
          </w:divBdr>
        </w:div>
      </w:divsChild>
    </w:div>
    <w:div w:id="1569799164">
      <w:marLeft w:val="0"/>
      <w:marRight w:val="0"/>
      <w:marTop w:val="0"/>
      <w:marBottom w:val="0"/>
      <w:divBdr>
        <w:top w:val="none" w:sz="0" w:space="0" w:color="auto"/>
        <w:left w:val="none" w:sz="0" w:space="0" w:color="auto"/>
        <w:bottom w:val="none" w:sz="0" w:space="0" w:color="auto"/>
        <w:right w:val="none" w:sz="0" w:space="0" w:color="auto"/>
      </w:divBdr>
      <w:divsChild>
        <w:div w:id="1121877026">
          <w:marLeft w:val="0"/>
          <w:marRight w:val="0"/>
          <w:marTop w:val="0"/>
          <w:marBottom w:val="0"/>
          <w:divBdr>
            <w:top w:val="none" w:sz="0" w:space="0" w:color="auto"/>
            <w:left w:val="none" w:sz="0" w:space="0" w:color="auto"/>
            <w:bottom w:val="none" w:sz="0" w:space="0" w:color="auto"/>
            <w:right w:val="none" w:sz="0" w:space="0" w:color="auto"/>
          </w:divBdr>
        </w:div>
        <w:div w:id="1630623962">
          <w:marLeft w:val="0"/>
          <w:marRight w:val="0"/>
          <w:marTop w:val="0"/>
          <w:marBottom w:val="0"/>
          <w:divBdr>
            <w:top w:val="none" w:sz="0" w:space="0" w:color="auto"/>
            <w:left w:val="none" w:sz="0" w:space="0" w:color="auto"/>
            <w:bottom w:val="none" w:sz="0" w:space="0" w:color="auto"/>
            <w:right w:val="none" w:sz="0" w:space="0" w:color="auto"/>
          </w:divBdr>
        </w:div>
        <w:div w:id="1468359876">
          <w:marLeft w:val="0"/>
          <w:marRight w:val="0"/>
          <w:marTop w:val="0"/>
          <w:marBottom w:val="0"/>
          <w:divBdr>
            <w:top w:val="none" w:sz="0" w:space="0" w:color="auto"/>
            <w:left w:val="none" w:sz="0" w:space="0" w:color="auto"/>
            <w:bottom w:val="none" w:sz="0" w:space="0" w:color="auto"/>
            <w:right w:val="none" w:sz="0" w:space="0" w:color="auto"/>
          </w:divBdr>
        </w:div>
        <w:div w:id="1570769605">
          <w:marLeft w:val="0"/>
          <w:marRight w:val="0"/>
          <w:marTop w:val="0"/>
          <w:marBottom w:val="0"/>
          <w:divBdr>
            <w:top w:val="none" w:sz="0" w:space="0" w:color="auto"/>
            <w:left w:val="none" w:sz="0" w:space="0" w:color="auto"/>
            <w:bottom w:val="none" w:sz="0" w:space="0" w:color="auto"/>
            <w:right w:val="none" w:sz="0" w:space="0" w:color="auto"/>
          </w:divBdr>
        </w:div>
        <w:div w:id="757285078">
          <w:marLeft w:val="0"/>
          <w:marRight w:val="0"/>
          <w:marTop w:val="0"/>
          <w:marBottom w:val="0"/>
          <w:divBdr>
            <w:top w:val="none" w:sz="0" w:space="0" w:color="auto"/>
            <w:left w:val="none" w:sz="0" w:space="0" w:color="auto"/>
            <w:bottom w:val="none" w:sz="0" w:space="0" w:color="auto"/>
            <w:right w:val="none" w:sz="0" w:space="0" w:color="auto"/>
          </w:divBdr>
        </w:div>
      </w:divsChild>
    </w:div>
    <w:div w:id="1656687218">
      <w:marLeft w:val="0"/>
      <w:marRight w:val="0"/>
      <w:marTop w:val="0"/>
      <w:marBottom w:val="0"/>
      <w:divBdr>
        <w:top w:val="none" w:sz="0" w:space="0" w:color="auto"/>
        <w:left w:val="none" w:sz="0" w:space="0" w:color="auto"/>
        <w:bottom w:val="none" w:sz="0" w:space="0" w:color="auto"/>
        <w:right w:val="none" w:sz="0" w:space="0" w:color="auto"/>
      </w:divBdr>
      <w:divsChild>
        <w:div w:id="275407419">
          <w:marLeft w:val="0"/>
          <w:marRight w:val="0"/>
          <w:marTop w:val="0"/>
          <w:marBottom w:val="0"/>
          <w:divBdr>
            <w:top w:val="none" w:sz="0" w:space="0" w:color="auto"/>
            <w:left w:val="none" w:sz="0" w:space="0" w:color="auto"/>
            <w:bottom w:val="none" w:sz="0" w:space="0" w:color="auto"/>
            <w:right w:val="none" w:sz="0" w:space="0" w:color="auto"/>
          </w:divBdr>
        </w:div>
        <w:div w:id="561478647">
          <w:marLeft w:val="0"/>
          <w:marRight w:val="0"/>
          <w:marTop w:val="0"/>
          <w:marBottom w:val="0"/>
          <w:divBdr>
            <w:top w:val="none" w:sz="0" w:space="0" w:color="auto"/>
            <w:left w:val="none" w:sz="0" w:space="0" w:color="auto"/>
            <w:bottom w:val="none" w:sz="0" w:space="0" w:color="auto"/>
            <w:right w:val="none" w:sz="0" w:space="0" w:color="auto"/>
          </w:divBdr>
        </w:div>
        <w:div w:id="1731347850">
          <w:marLeft w:val="0"/>
          <w:marRight w:val="0"/>
          <w:marTop w:val="0"/>
          <w:marBottom w:val="0"/>
          <w:divBdr>
            <w:top w:val="none" w:sz="0" w:space="0" w:color="auto"/>
            <w:left w:val="none" w:sz="0" w:space="0" w:color="auto"/>
            <w:bottom w:val="none" w:sz="0" w:space="0" w:color="auto"/>
            <w:right w:val="none" w:sz="0" w:space="0" w:color="auto"/>
          </w:divBdr>
        </w:div>
      </w:divsChild>
    </w:div>
    <w:div w:id="1722751925">
      <w:marLeft w:val="0"/>
      <w:marRight w:val="0"/>
      <w:marTop w:val="0"/>
      <w:marBottom w:val="0"/>
      <w:divBdr>
        <w:top w:val="none" w:sz="0" w:space="0" w:color="auto"/>
        <w:left w:val="none" w:sz="0" w:space="0" w:color="auto"/>
        <w:bottom w:val="none" w:sz="0" w:space="0" w:color="auto"/>
        <w:right w:val="none" w:sz="0" w:space="0" w:color="auto"/>
      </w:divBdr>
      <w:divsChild>
        <w:div w:id="697462194">
          <w:marLeft w:val="0"/>
          <w:marRight w:val="0"/>
          <w:marTop w:val="0"/>
          <w:marBottom w:val="0"/>
          <w:divBdr>
            <w:top w:val="none" w:sz="0" w:space="0" w:color="auto"/>
            <w:left w:val="none" w:sz="0" w:space="0" w:color="auto"/>
            <w:bottom w:val="none" w:sz="0" w:space="0" w:color="auto"/>
            <w:right w:val="none" w:sz="0" w:space="0" w:color="auto"/>
          </w:divBdr>
        </w:div>
        <w:div w:id="2048140123">
          <w:marLeft w:val="0"/>
          <w:marRight w:val="0"/>
          <w:marTop w:val="0"/>
          <w:marBottom w:val="0"/>
          <w:divBdr>
            <w:top w:val="none" w:sz="0" w:space="0" w:color="auto"/>
            <w:left w:val="none" w:sz="0" w:space="0" w:color="auto"/>
            <w:bottom w:val="none" w:sz="0" w:space="0" w:color="auto"/>
            <w:right w:val="none" w:sz="0" w:space="0" w:color="auto"/>
          </w:divBdr>
        </w:div>
      </w:divsChild>
    </w:div>
    <w:div w:id="1731726268">
      <w:marLeft w:val="0"/>
      <w:marRight w:val="0"/>
      <w:marTop w:val="0"/>
      <w:marBottom w:val="0"/>
      <w:divBdr>
        <w:top w:val="none" w:sz="0" w:space="0" w:color="auto"/>
        <w:left w:val="none" w:sz="0" w:space="0" w:color="auto"/>
        <w:bottom w:val="none" w:sz="0" w:space="0" w:color="auto"/>
        <w:right w:val="none" w:sz="0" w:space="0" w:color="auto"/>
      </w:divBdr>
      <w:divsChild>
        <w:div w:id="1459450417">
          <w:marLeft w:val="0"/>
          <w:marRight w:val="0"/>
          <w:marTop w:val="0"/>
          <w:marBottom w:val="0"/>
          <w:divBdr>
            <w:top w:val="none" w:sz="0" w:space="0" w:color="auto"/>
            <w:left w:val="none" w:sz="0" w:space="0" w:color="auto"/>
            <w:bottom w:val="none" w:sz="0" w:space="0" w:color="auto"/>
            <w:right w:val="none" w:sz="0" w:space="0" w:color="auto"/>
          </w:divBdr>
        </w:div>
        <w:div w:id="1961186356">
          <w:marLeft w:val="0"/>
          <w:marRight w:val="0"/>
          <w:marTop w:val="0"/>
          <w:marBottom w:val="0"/>
          <w:divBdr>
            <w:top w:val="none" w:sz="0" w:space="0" w:color="auto"/>
            <w:left w:val="none" w:sz="0" w:space="0" w:color="auto"/>
            <w:bottom w:val="none" w:sz="0" w:space="0" w:color="auto"/>
            <w:right w:val="none" w:sz="0" w:space="0" w:color="auto"/>
          </w:divBdr>
        </w:div>
      </w:divsChild>
    </w:div>
    <w:div w:id="1771973107">
      <w:marLeft w:val="0"/>
      <w:marRight w:val="0"/>
      <w:marTop w:val="0"/>
      <w:marBottom w:val="0"/>
      <w:divBdr>
        <w:top w:val="none" w:sz="0" w:space="0" w:color="auto"/>
        <w:left w:val="none" w:sz="0" w:space="0" w:color="auto"/>
        <w:bottom w:val="none" w:sz="0" w:space="0" w:color="auto"/>
        <w:right w:val="none" w:sz="0" w:space="0" w:color="auto"/>
      </w:divBdr>
      <w:divsChild>
        <w:div w:id="496263860">
          <w:marLeft w:val="0"/>
          <w:marRight w:val="0"/>
          <w:marTop w:val="0"/>
          <w:marBottom w:val="0"/>
          <w:divBdr>
            <w:top w:val="none" w:sz="0" w:space="0" w:color="auto"/>
            <w:left w:val="none" w:sz="0" w:space="0" w:color="auto"/>
            <w:bottom w:val="none" w:sz="0" w:space="0" w:color="auto"/>
            <w:right w:val="none" w:sz="0" w:space="0" w:color="auto"/>
          </w:divBdr>
        </w:div>
        <w:div w:id="650330806">
          <w:marLeft w:val="0"/>
          <w:marRight w:val="0"/>
          <w:marTop w:val="0"/>
          <w:marBottom w:val="0"/>
          <w:divBdr>
            <w:top w:val="none" w:sz="0" w:space="0" w:color="auto"/>
            <w:left w:val="none" w:sz="0" w:space="0" w:color="auto"/>
            <w:bottom w:val="none" w:sz="0" w:space="0" w:color="auto"/>
            <w:right w:val="none" w:sz="0" w:space="0" w:color="auto"/>
          </w:divBdr>
        </w:div>
        <w:div w:id="1492866943">
          <w:marLeft w:val="0"/>
          <w:marRight w:val="0"/>
          <w:marTop w:val="0"/>
          <w:marBottom w:val="0"/>
          <w:divBdr>
            <w:top w:val="none" w:sz="0" w:space="0" w:color="auto"/>
            <w:left w:val="none" w:sz="0" w:space="0" w:color="auto"/>
            <w:bottom w:val="none" w:sz="0" w:space="0" w:color="auto"/>
            <w:right w:val="none" w:sz="0" w:space="0" w:color="auto"/>
          </w:divBdr>
        </w:div>
        <w:div w:id="1464038747">
          <w:marLeft w:val="0"/>
          <w:marRight w:val="0"/>
          <w:marTop w:val="0"/>
          <w:marBottom w:val="0"/>
          <w:divBdr>
            <w:top w:val="none" w:sz="0" w:space="0" w:color="auto"/>
            <w:left w:val="none" w:sz="0" w:space="0" w:color="auto"/>
            <w:bottom w:val="none" w:sz="0" w:space="0" w:color="auto"/>
            <w:right w:val="none" w:sz="0" w:space="0" w:color="auto"/>
          </w:divBdr>
        </w:div>
        <w:div w:id="1101224240">
          <w:marLeft w:val="0"/>
          <w:marRight w:val="0"/>
          <w:marTop w:val="0"/>
          <w:marBottom w:val="0"/>
          <w:divBdr>
            <w:top w:val="none" w:sz="0" w:space="0" w:color="auto"/>
            <w:left w:val="none" w:sz="0" w:space="0" w:color="auto"/>
            <w:bottom w:val="none" w:sz="0" w:space="0" w:color="auto"/>
            <w:right w:val="none" w:sz="0" w:space="0" w:color="auto"/>
          </w:divBdr>
        </w:div>
        <w:div w:id="760175141">
          <w:marLeft w:val="0"/>
          <w:marRight w:val="0"/>
          <w:marTop w:val="0"/>
          <w:marBottom w:val="0"/>
          <w:divBdr>
            <w:top w:val="none" w:sz="0" w:space="0" w:color="auto"/>
            <w:left w:val="none" w:sz="0" w:space="0" w:color="auto"/>
            <w:bottom w:val="none" w:sz="0" w:space="0" w:color="auto"/>
            <w:right w:val="none" w:sz="0" w:space="0" w:color="auto"/>
          </w:divBdr>
        </w:div>
        <w:div w:id="1441728895">
          <w:marLeft w:val="0"/>
          <w:marRight w:val="0"/>
          <w:marTop w:val="0"/>
          <w:marBottom w:val="0"/>
          <w:divBdr>
            <w:top w:val="none" w:sz="0" w:space="0" w:color="auto"/>
            <w:left w:val="none" w:sz="0" w:space="0" w:color="auto"/>
            <w:bottom w:val="none" w:sz="0" w:space="0" w:color="auto"/>
            <w:right w:val="none" w:sz="0" w:space="0" w:color="auto"/>
          </w:divBdr>
        </w:div>
      </w:divsChild>
    </w:div>
    <w:div w:id="1874999985">
      <w:marLeft w:val="0"/>
      <w:marRight w:val="0"/>
      <w:marTop w:val="0"/>
      <w:marBottom w:val="0"/>
      <w:divBdr>
        <w:top w:val="none" w:sz="0" w:space="0" w:color="auto"/>
        <w:left w:val="none" w:sz="0" w:space="0" w:color="auto"/>
        <w:bottom w:val="none" w:sz="0" w:space="0" w:color="auto"/>
        <w:right w:val="none" w:sz="0" w:space="0" w:color="auto"/>
      </w:divBdr>
      <w:divsChild>
        <w:div w:id="900482376">
          <w:marLeft w:val="0"/>
          <w:marRight w:val="0"/>
          <w:marTop w:val="0"/>
          <w:marBottom w:val="0"/>
          <w:divBdr>
            <w:top w:val="none" w:sz="0" w:space="0" w:color="auto"/>
            <w:left w:val="none" w:sz="0" w:space="0" w:color="auto"/>
            <w:bottom w:val="none" w:sz="0" w:space="0" w:color="auto"/>
            <w:right w:val="none" w:sz="0" w:space="0" w:color="auto"/>
          </w:divBdr>
        </w:div>
        <w:div w:id="1755279407">
          <w:marLeft w:val="0"/>
          <w:marRight w:val="0"/>
          <w:marTop w:val="0"/>
          <w:marBottom w:val="0"/>
          <w:divBdr>
            <w:top w:val="none" w:sz="0" w:space="0" w:color="auto"/>
            <w:left w:val="none" w:sz="0" w:space="0" w:color="auto"/>
            <w:bottom w:val="none" w:sz="0" w:space="0" w:color="auto"/>
            <w:right w:val="none" w:sz="0" w:space="0" w:color="auto"/>
          </w:divBdr>
        </w:div>
      </w:divsChild>
    </w:div>
    <w:div w:id="1898976264">
      <w:marLeft w:val="0"/>
      <w:marRight w:val="0"/>
      <w:marTop w:val="0"/>
      <w:marBottom w:val="0"/>
      <w:divBdr>
        <w:top w:val="none" w:sz="0" w:space="0" w:color="auto"/>
        <w:left w:val="none" w:sz="0" w:space="0" w:color="auto"/>
        <w:bottom w:val="none" w:sz="0" w:space="0" w:color="auto"/>
        <w:right w:val="none" w:sz="0" w:space="0" w:color="auto"/>
      </w:divBdr>
      <w:divsChild>
        <w:div w:id="1014303746">
          <w:marLeft w:val="0"/>
          <w:marRight w:val="0"/>
          <w:marTop w:val="0"/>
          <w:marBottom w:val="0"/>
          <w:divBdr>
            <w:top w:val="none" w:sz="0" w:space="0" w:color="auto"/>
            <w:left w:val="none" w:sz="0" w:space="0" w:color="auto"/>
            <w:bottom w:val="none" w:sz="0" w:space="0" w:color="auto"/>
            <w:right w:val="none" w:sz="0" w:space="0" w:color="auto"/>
          </w:divBdr>
        </w:div>
        <w:div w:id="1114788275">
          <w:marLeft w:val="0"/>
          <w:marRight w:val="0"/>
          <w:marTop w:val="0"/>
          <w:marBottom w:val="0"/>
          <w:divBdr>
            <w:top w:val="none" w:sz="0" w:space="0" w:color="auto"/>
            <w:left w:val="none" w:sz="0" w:space="0" w:color="auto"/>
            <w:bottom w:val="none" w:sz="0" w:space="0" w:color="auto"/>
            <w:right w:val="none" w:sz="0" w:space="0" w:color="auto"/>
          </w:divBdr>
        </w:div>
        <w:div w:id="1873609411">
          <w:marLeft w:val="0"/>
          <w:marRight w:val="0"/>
          <w:marTop w:val="0"/>
          <w:marBottom w:val="0"/>
          <w:divBdr>
            <w:top w:val="none" w:sz="0" w:space="0" w:color="auto"/>
            <w:left w:val="none" w:sz="0" w:space="0" w:color="auto"/>
            <w:bottom w:val="none" w:sz="0" w:space="0" w:color="auto"/>
            <w:right w:val="none" w:sz="0" w:space="0" w:color="auto"/>
          </w:divBdr>
        </w:div>
        <w:div w:id="2072269206">
          <w:marLeft w:val="0"/>
          <w:marRight w:val="0"/>
          <w:marTop w:val="0"/>
          <w:marBottom w:val="0"/>
          <w:divBdr>
            <w:top w:val="none" w:sz="0" w:space="0" w:color="auto"/>
            <w:left w:val="none" w:sz="0" w:space="0" w:color="auto"/>
            <w:bottom w:val="none" w:sz="0" w:space="0" w:color="auto"/>
            <w:right w:val="none" w:sz="0" w:space="0" w:color="auto"/>
          </w:divBdr>
        </w:div>
        <w:div w:id="257754749">
          <w:marLeft w:val="0"/>
          <w:marRight w:val="0"/>
          <w:marTop w:val="0"/>
          <w:marBottom w:val="0"/>
          <w:divBdr>
            <w:top w:val="none" w:sz="0" w:space="0" w:color="auto"/>
            <w:left w:val="none" w:sz="0" w:space="0" w:color="auto"/>
            <w:bottom w:val="none" w:sz="0" w:space="0" w:color="auto"/>
            <w:right w:val="none" w:sz="0" w:space="0" w:color="auto"/>
          </w:divBdr>
        </w:div>
        <w:div w:id="1744136889">
          <w:marLeft w:val="0"/>
          <w:marRight w:val="0"/>
          <w:marTop w:val="0"/>
          <w:marBottom w:val="0"/>
          <w:divBdr>
            <w:top w:val="none" w:sz="0" w:space="0" w:color="auto"/>
            <w:left w:val="none" w:sz="0" w:space="0" w:color="auto"/>
            <w:bottom w:val="none" w:sz="0" w:space="0" w:color="auto"/>
            <w:right w:val="none" w:sz="0" w:space="0" w:color="auto"/>
          </w:divBdr>
        </w:div>
        <w:div w:id="1862888994">
          <w:marLeft w:val="0"/>
          <w:marRight w:val="0"/>
          <w:marTop w:val="0"/>
          <w:marBottom w:val="0"/>
          <w:divBdr>
            <w:top w:val="none" w:sz="0" w:space="0" w:color="auto"/>
            <w:left w:val="none" w:sz="0" w:space="0" w:color="auto"/>
            <w:bottom w:val="none" w:sz="0" w:space="0" w:color="auto"/>
            <w:right w:val="none" w:sz="0" w:space="0" w:color="auto"/>
          </w:divBdr>
        </w:div>
        <w:div w:id="777215745">
          <w:marLeft w:val="0"/>
          <w:marRight w:val="0"/>
          <w:marTop w:val="0"/>
          <w:marBottom w:val="0"/>
          <w:divBdr>
            <w:top w:val="none" w:sz="0" w:space="0" w:color="auto"/>
            <w:left w:val="none" w:sz="0" w:space="0" w:color="auto"/>
            <w:bottom w:val="none" w:sz="0" w:space="0" w:color="auto"/>
            <w:right w:val="none" w:sz="0" w:space="0" w:color="auto"/>
          </w:divBdr>
        </w:div>
        <w:div w:id="1481271122">
          <w:marLeft w:val="0"/>
          <w:marRight w:val="0"/>
          <w:marTop w:val="0"/>
          <w:marBottom w:val="0"/>
          <w:divBdr>
            <w:top w:val="none" w:sz="0" w:space="0" w:color="auto"/>
            <w:left w:val="none" w:sz="0" w:space="0" w:color="auto"/>
            <w:bottom w:val="none" w:sz="0" w:space="0" w:color="auto"/>
            <w:right w:val="none" w:sz="0" w:space="0" w:color="auto"/>
          </w:divBdr>
        </w:div>
        <w:div w:id="1411394075">
          <w:marLeft w:val="0"/>
          <w:marRight w:val="0"/>
          <w:marTop w:val="0"/>
          <w:marBottom w:val="0"/>
          <w:divBdr>
            <w:top w:val="none" w:sz="0" w:space="0" w:color="auto"/>
            <w:left w:val="none" w:sz="0" w:space="0" w:color="auto"/>
            <w:bottom w:val="none" w:sz="0" w:space="0" w:color="auto"/>
            <w:right w:val="none" w:sz="0" w:space="0" w:color="auto"/>
          </w:divBdr>
        </w:div>
      </w:divsChild>
    </w:div>
    <w:div w:id="2006547424">
      <w:marLeft w:val="0"/>
      <w:marRight w:val="0"/>
      <w:marTop w:val="0"/>
      <w:marBottom w:val="0"/>
      <w:divBdr>
        <w:top w:val="none" w:sz="0" w:space="0" w:color="auto"/>
        <w:left w:val="none" w:sz="0" w:space="0" w:color="auto"/>
        <w:bottom w:val="none" w:sz="0" w:space="0" w:color="auto"/>
        <w:right w:val="none" w:sz="0" w:space="0" w:color="auto"/>
      </w:divBdr>
      <w:divsChild>
        <w:div w:id="1115052188">
          <w:marLeft w:val="0"/>
          <w:marRight w:val="0"/>
          <w:marTop w:val="0"/>
          <w:marBottom w:val="0"/>
          <w:divBdr>
            <w:top w:val="none" w:sz="0" w:space="0" w:color="auto"/>
            <w:left w:val="none" w:sz="0" w:space="0" w:color="auto"/>
            <w:bottom w:val="none" w:sz="0" w:space="0" w:color="auto"/>
            <w:right w:val="none" w:sz="0" w:space="0" w:color="auto"/>
          </w:divBdr>
        </w:div>
      </w:divsChild>
    </w:div>
    <w:div w:id="2040622303">
      <w:marLeft w:val="0"/>
      <w:marRight w:val="0"/>
      <w:marTop w:val="0"/>
      <w:marBottom w:val="0"/>
      <w:divBdr>
        <w:top w:val="none" w:sz="0" w:space="0" w:color="auto"/>
        <w:left w:val="none" w:sz="0" w:space="0" w:color="auto"/>
        <w:bottom w:val="none" w:sz="0" w:space="0" w:color="auto"/>
        <w:right w:val="none" w:sz="0" w:space="0" w:color="auto"/>
      </w:divBdr>
    </w:div>
    <w:div w:id="2079739473">
      <w:marLeft w:val="0"/>
      <w:marRight w:val="0"/>
      <w:marTop w:val="0"/>
      <w:marBottom w:val="0"/>
      <w:divBdr>
        <w:top w:val="none" w:sz="0" w:space="0" w:color="auto"/>
        <w:left w:val="none" w:sz="0" w:space="0" w:color="auto"/>
        <w:bottom w:val="none" w:sz="0" w:space="0" w:color="auto"/>
        <w:right w:val="none" w:sz="0" w:space="0" w:color="auto"/>
      </w:divBdr>
      <w:divsChild>
        <w:div w:id="610012210">
          <w:marLeft w:val="0"/>
          <w:marRight w:val="0"/>
          <w:marTop w:val="0"/>
          <w:marBottom w:val="0"/>
          <w:divBdr>
            <w:top w:val="none" w:sz="0" w:space="0" w:color="auto"/>
            <w:left w:val="none" w:sz="0" w:space="0" w:color="auto"/>
            <w:bottom w:val="none" w:sz="0" w:space="0" w:color="auto"/>
            <w:right w:val="none" w:sz="0" w:space="0" w:color="auto"/>
          </w:divBdr>
        </w:div>
        <w:div w:id="1804957996">
          <w:marLeft w:val="0"/>
          <w:marRight w:val="0"/>
          <w:marTop w:val="0"/>
          <w:marBottom w:val="0"/>
          <w:divBdr>
            <w:top w:val="none" w:sz="0" w:space="0" w:color="auto"/>
            <w:left w:val="none" w:sz="0" w:space="0" w:color="auto"/>
            <w:bottom w:val="none" w:sz="0" w:space="0" w:color="auto"/>
            <w:right w:val="none" w:sz="0" w:space="0" w:color="auto"/>
          </w:divBdr>
        </w:div>
        <w:div w:id="1143355205">
          <w:marLeft w:val="0"/>
          <w:marRight w:val="0"/>
          <w:marTop w:val="0"/>
          <w:marBottom w:val="0"/>
          <w:divBdr>
            <w:top w:val="none" w:sz="0" w:space="0" w:color="auto"/>
            <w:left w:val="none" w:sz="0" w:space="0" w:color="auto"/>
            <w:bottom w:val="none" w:sz="0" w:space="0" w:color="auto"/>
            <w:right w:val="none" w:sz="0" w:space="0" w:color="auto"/>
          </w:divBdr>
        </w:div>
        <w:div w:id="1622609931">
          <w:marLeft w:val="0"/>
          <w:marRight w:val="0"/>
          <w:marTop w:val="0"/>
          <w:marBottom w:val="0"/>
          <w:divBdr>
            <w:top w:val="none" w:sz="0" w:space="0" w:color="auto"/>
            <w:left w:val="none" w:sz="0" w:space="0" w:color="auto"/>
            <w:bottom w:val="none" w:sz="0" w:space="0" w:color="auto"/>
            <w:right w:val="none" w:sz="0" w:space="0" w:color="auto"/>
          </w:divBdr>
        </w:div>
      </w:divsChild>
    </w:div>
    <w:div w:id="2117364069">
      <w:marLeft w:val="0"/>
      <w:marRight w:val="0"/>
      <w:marTop w:val="0"/>
      <w:marBottom w:val="0"/>
      <w:divBdr>
        <w:top w:val="none" w:sz="0" w:space="0" w:color="auto"/>
        <w:left w:val="none" w:sz="0" w:space="0" w:color="auto"/>
        <w:bottom w:val="none" w:sz="0" w:space="0" w:color="auto"/>
        <w:right w:val="none" w:sz="0" w:space="0" w:color="auto"/>
      </w:divBdr>
      <w:divsChild>
        <w:div w:id="943150984">
          <w:marLeft w:val="0"/>
          <w:marRight w:val="0"/>
          <w:marTop w:val="0"/>
          <w:marBottom w:val="0"/>
          <w:divBdr>
            <w:top w:val="none" w:sz="0" w:space="0" w:color="auto"/>
            <w:left w:val="none" w:sz="0" w:space="0" w:color="auto"/>
            <w:bottom w:val="none" w:sz="0" w:space="0" w:color="auto"/>
            <w:right w:val="none" w:sz="0" w:space="0" w:color="auto"/>
          </w:divBdr>
        </w:div>
        <w:div w:id="253127547">
          <w:marLeft w:val="0"/>
          <w:marRight w:val="0"/>
          <w:marTop w:val="0"/>
          <w:marBottom w:val="0"/>
          <w:divBdr>
            <w:top w:val="none" w:sz="0" w:space="0" w:color="auto"/>
            <w:left w:val="none" w:sz="0" w:space="0" w:color="auto"/>
            <w:bottom w:val="none" w:sz="0" w:space="0" w:color="auto"/>
            <w:right w:val="none" w:sz="0" w:space="0" w:color="auto"/>
          </w:divBdr>
        </w:div>
        <w:div w:id="19163267">
          <w:marLeft w:val="0"/>
          <w:marRight w:val="0"/>
          <w:marTop w:val="0"/>
          <w:marBottom w:val="0"/>
          <w:divBdr>
            <w:top w:val="none" w:sz="0" w:space="0" w:color="auto"/>
            <w:left w:val="none" w:sz="0" w:space="0" w:color="auto"/>
            <w:bottom w:val="none" w:sz="0" w:space="0" w:color="auto"/>
            <w:right w:val="none" w:sz="0" w:space="0" w:color="auto"/>
          </w:divBdr>
        </w:div>
      </w:divsChild>
    </w:div>
    <w:div w:id="2140799073">
      <w:marLeft w:val="0"/>
      <w:marRight w:val="0"/>
      <w:marTop w:val="0"/>
      <w:marBottom w:val="0"/>
      <w:divBdr>
        <w:top w:val="none" w:sz="0" w:space="0" w:color="auto"/>
        <w:left w:val="none" w:sz="0" w:space="0" w:color="auto"/>
        <w:bottom w:val="none" w:sz="0" w:space="0" w:color="auto"/>
        <w:right w:val="none" w:sz="0" w:space="0" w:color="auto"/>
      </w:divBdr>
      <w:divsChild>
        <w:div w:id="1252275764">
          <w:marLeft w:val="0"/>
          <w:marRight w:val="0"/>
          <w:marTop w:val="0"/>
          <w:marBottom w:val="0"/>
          <w:divBdr>
            <w:top w:val="none" w:sz="0" w:space="0" w:color="auto"/>
            <w:left w:val="none" w:sz="0" w:space="0" w:color="auto"/>
            <w:bottom w:val="none" w:sz="0" w:space="0" w:color="auto"/>
            <w:right w:val="none" w:sz="0" w:space="0" w:color="auto"/>
          </w:divBdr>
        </w:div>
      </w:divsChild>
    </w:div>
    <w:div w:id="2146240881">
      <w:marLeft w:val="0"/>
      <w:marRight w:val="0"/>
      <w:marTop w:val="0"/>
      <w:marBottom w:val="0"/>
      <w:divBdr>
        <w:top w:val="none" w:sz="0" w:space="0" w:color="auto"/>
        <w:left w:val="none" w:sz="0" w:space="0" w:color="auto"/>
        <w:bottom w:val="none" w:sz="0" w:space="0" w:color="auto"/>
        <w:right w:val="none" w:sz="0" w:space="0" w:color="auto"/>
      </w:divBdr>
      <w:divsChild>
        <w:div w:id="913397826">
          <w:marLeft w:val="0"/>
          <w:marRight w:val="0"/>
          <w:marTop w:val="0"/>
          <w:marBottom w:val="0"/>
          <w:divBdr>
            <w:top w:val="none" w:sz="0" w:space="0" w:color="auto"/>
            <w:left w:val="none" w:sz="0" w:space="0" w:color="auto"/>
            <w:bottom w:val="none" w:sz="0" w:space="0" w:color="auto"/>
            <w:right w:val="none" w:sz="0" w:space="0" w:color="auto"/>
          </w:divBdr>
        </w:div>
        <w:div w:id="2116898979">
          <w:marLeft w:val="0"/>
          <w:marRight w:val="0"/>
          <w:marTop w:val="0"/>
          <w:marBottom w:val="0"/>
          <w:divBdr>
            <w:top w:val="none" w:sz="0" w:space="0" w:color="auto"/>
            <w:left w:val="none" w:sz="0" w:space="0" w:color="auto"/>
            <w:bottom w:val="none" w:sz="0" w:space="0" w:color="auto"/>
            <w:right w:val="none" w:sz="0" w:space="0" w:color="auto"/>
          </w:divBdr>
        </w:div>
        <w:div w:id="2147830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2600</Words>
  <Characters>14825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1</cp:revision>
  <dcterms:created xsi:type="dcterms:W3CDTF">2022-12-13T10:05:00Z</dcterms:created>
  <dcterms:modified xsi:type="dcterms:W3CDTF">2022-12-13T10:05:00Z</dcterms:modified>
</cp:coreProperties>
</file>