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190C" w14:textId="77777777"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14:paraId="04ECCCE3" w14:textId="77777777"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0B7CC6C2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4CE1ACFC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08B61558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4C5D839F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3A8F3C82" w14:textId="77777777" w:rsidR="000D2708" w:rsidRDefault="000D2708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14:paraId="24112796" w14:textId="77777777"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286F99" w14:textId="77777777" w:rsidR="00124C95" w:rsidRDefault="008568F6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3.6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474E0CB6" w14:textId="77777777"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</w:t>
      </w:r>
      <w:proofErr w:type="spellStart"/>
      <w:r w:rsidRPr="00C103A9">
        <w:rPr>
          <w:color w:val="auto"/>
        </w:rPr>
        <w:t>Административнопроцесуалния</w:t>
      </w:r>
      <w:proofErr w:type="spellEnd"/>
      <w:r w:rsidRPr="00C103A9">
        <w:rPr>
          <w:color w:val="auto"/>
        </w:rPr>
        <w:t xml:space="preserve">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14:paraId="184A6A93" w14:textId="77777777" w:rsidR="00124C95" w:rsidRDefault="00124C95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14:paraId="79E755AD" w14:textId="77777777"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3ACECA9B" w14:textId="77777777"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2A3F606C" w14:textId="77777777"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C62C6FB" w14:textId="77777777" w:rsidR="00EB2D4F" w:rsidRDefault="00EB2D4F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54786A6B" w14:textId="0D76C41A" w:rsidR="00BE143B" w:rsidRPr="00C103A9" w:rsidRDefault="00BD031A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. </w:t>
      </w:r>
      <w:r w:rsidR="00BE143B" w:rsidRPr="00C103A9">
        <w:rPr>
          <w:color w:val="auto"/>
        </w:rPr>
        <w:t>Въвеждам временни противоепидемични мерки 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8030AE">
        <w:rPr>
          <w:color w:val="auto"/>
        </w:rPr>
        <w:t>1</w:t>
      </w:r>
      <w:r w:rsidR="00170D61">
        <w:rPr>
          <w:color w:val="auto"/>
        </w:rPr>
        <w:t>1</w:t>
      </w:r>
      <w:r w:rsidR="008030AE">
        <w:rPr>
          <w:color w:val="auto"/>
        </w:rPr>
        <w:t>.08.2022 г.</w:t>
      </w:r>
      <w:r w:rsidR="00BE143B" w:rsidRPr="00C103A9">
        <w:rPr>
          <w:color w:val="auto"/>
        </w:rPr>
        <w:t xml:space="preserve"> до </w:t>
      </w:r>
      <w:r w:rsidR="003964CB">
        <w:rPr>
          <w:color w:val="auto"/>
        </w:rPr>
        <w:t>18</w:t>
      </w:r>
      <w:r w:rsidR="00BB6675">
        <w:rPr>
          <w:color w:val="auto"/>
        </w:rPr>
        <w:t xml:space="preserve">.08.2022 </w:t>
      </w:r>
      <w:proofErr w:type="gramStart"/>
      <w:r w:rsidR="00BB6675">
        <w:rPr>
          <w:color w:val="auto"/>
        </w:rPr>
        <w:t>г.</w:t>
      </w:r>
      <w:r w:rsidR="00BE143B" w:rsidRPr="00C103A9">
        <w:rPr>
          <w:color w:val="auto"/>
        </w:rPr>
        <w:t>,</w:t>
      </w:r>
      <w:proofErr w:type="gramEnd"/>
      <w:r w:rsidR="00BE143B" w:rsidRPr="00C103A9">
        <w:rPr>
          <w:color w:val="auto"/>
        </w:rPr>
        <w:t xml:space="preserve"> както следва:</w:t>
      </w:r>
    </w:p>
    <w:p w14:paraId="2A975F8B" w14:textId="204DDB4F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1. Всички лица, когато се намират в лечебни </w:t>
      </w:r>
      <w:r>
        <w:rPr>
          <w:szCs w:val="24"/>
        </w:rPr>
        <w:t>за</w:t>
      </w:r>
      <w:r w:rsidRPr="00C103A9">
        <w:rPr>
          <w:szCs w:val="24"/>
        </w:rPr>
        <w:t xml:space="preserve">ведения, аптеки, </w:t>
      </w:r>
      <w:proofErr w:type="spellStart"/>
      <w:r w:rsidRPr="00C103A9">
        <w:rPr>
          <w:szCs w:val="24"/>
        </w:rPr>
        <w:t>оптики</w:t>
      </w:r>
      <w:proofErr w:type="spellEnd"/>
      <w:r w:rsidRPr="00C103A9">
        <w:rPr>
          <w:szCs w:val="24"/>
        </w:rPr>
        <w:t>,</w:t>
      </w:r>
      <w:r>
        <w:rPr>
          <w:szCs w:val="24"/>
        </w:rPr>
        <w:t xml:space="preserve"> </w:t>
      </w:r>
      <w:r w:rsidRPr="00C103A9">
        <w:rPr>
          <w:szCs w:val="24"/>
        </w:rPr>
        <w:t xml:space="preserve">специализирани институции за предоставяне на социални услуги и в социални услуги от </w:t>
      </w:r>
      <w:proofErr w:type="spellStart"/>
      <w:r w:rsidRPr="00C103A9">
        <w:rPr>
          <w:szCs w:val="24"/>
        </w:rPr>
        <w:t>резидентен</w:t>
      </w:r>
      <w:proofErr w:type="spellEnd"/>
      <w:r w:rsidRPr="00C103A9">
        <w:rPr>
          <w:szCs w:val="24"/>
        </w:rPr>
        <w:t xml:space="preserve"> тип за деца и възрастни</w:t>
      </w:r>
      <w:r>
        <w:rPr>
          <w:szCs w:val="24"/>
        </w:rPr>
        <w:t>,</w:t>
      </w:r>
      <w:r w:rsidRPr="00C103A9">
        <w:rPr>
          <w:szCs w:val="24"/>
        </w:rPr>
        <w:t xml:space="preserve"> </w:t>
      </w:r>
      <w:r w:rsidR="00BB6675">
        <w:rPr>
          <w:szCs w:val="24"/>
        </w:rPr>
        <w:t>в транспортни средства на градския транспорт (</w:t>
      </w:r>
      <w:r w:rsidR="00EA7408">
        <w:rPr>
          <w:szCs w:val="24"/>
        </w:rPr>
        <w:t>релсови превозни средства, тролейбуси и автобуси) и прилежащите им спирки и станции на закрито</w:t>
      </w:r>
      <w:r>
        <w:rPr>
          <w:szCs w:val="24"/>
        </w:rPr>
        <w:t xml:space="preserve"> </w:t>
      </w:r>
      <w:r w:rsidRPr="00C103A9">
        <w:rPr>
          <w:szCs w:val="24"/>
        </w:rPr>
        <w:t>са длъжни да имат поставена защитна маска за лице за еднократна или многократна употреба</w:t>
      </w:r>
      <w:r>
        <w:rPr>
          <w:szCs w:val="24"/>
        </w:rPr>
        <w:t xml:space="preserve">, </w:t>
      </w:r>
      <w:r w:rsidRPr="00C103A9">
        <w:rPr>
          <w:szCs w:val="24"/>
        </w:rPr>
        <w:t xml:space="preserve">която се използва съгласно препоръките в </w:t>
      </w:r>
      <w:r w:rsidR="00532CD5">
        <w:rPr>
          <w:szCs w:val="24"/>
        </w:rPr>
        <w:t>П</w:t>
      </w:r>
      <w:r w:rsidRPr="00C103A9">
        <w:rPr>
          <w:szCs w:val="24"/>
        </w:rPr>
        <w:t xml:space="preserve">риложение № </w:t>
      </w:r>
      <w:r>
        <w:rPr>
          <w:szCs w:val="24"/>
        </w:rPr>
        <w:t>1</w:t>
      </w:r>
      <w:r w:rsidRPr="00C103A9">
        <w:rPr>
          <w:szCs w:val="24"/>
        </w:rPr>
        <w:t xml:space="preserve">. </w:t>
      </w:r>
      <w:r w:rsidR="00D8220E">
        <w:rPr>
          <w:szCs w:val="24"/>
        </w:rPr>
        <w:t xml:space="preserve">Изключение </w:t>
      </w:r>
      <w:r w:rsidR="00D05624">
        <w:rPr>
          <w:szCs w:val="24"/>
        </w:rPr>
        <w:t xml:space="preserve">от изискването за носене на защитна маска за лице </w:t>
      </w:r>
      <w:r w:rsidR="00D8220E">
        <w:rPr>
          <w:szCs w:val="24"/>
        </w:rPr>
        <w:t xml:space="preserve">се допуска за деца до 6 </w:t>
      </w:r>
      <w:r w:rsidR="00170D61">
        <w:rPr>
          <w:szCs w:val="24"/>
        </w:rPr>
        <w:t xml:space="preserve">- </w:t>
      </w:r>
      <w:r w:rsidR="00D8220E">
        <w:rPr>
          <w:szCs w:val="24"/>
        </w:rPr>
        <w:t>годишна възраст.</w:t>
      </w:r>
    </w:p>
    <w:p w14:paraId="0C3914B7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 </w:t>
      </w:r>
      <w:r>
        <w:rPr>
          <w:szCs w:val="24"/>
        </w:rPr>
        <w:t xml:space="preserve">2. </w:t>
      </w:r>
      <w:r w:rsidRPr="00C103A9">
        <w:rPr>
          <w:szCs w:val="24"/>
        </w:rPr>
        <w:t>Всички лица, които не са от едно семейство/домакинство</w:t>
      </w:r>
      <w:r>
        <w:rPr>
          <w:szCs w:val="24"/>
        </w:rPr>
        <w:t>,</w:t>
      </w:r>
      <w:r w:rsidRPr="00C103A9">
        <w:rPr>
          <w:szCs w:val="24"/>
        </w:rPr>
        <w:t xml:space="preserve"> когато се намират на открити обществени места, на които има струпване на хора да спазват физическа дистанция от 1,5 м.</w:t>
      </w:r>
    </w:p>
    <w:p w14:paraId="04DC7352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3</w:t>
      </w:r>
      <w:r w:rsidRPr="00C103A9">
        <w:rPr>
          <w:szCs w:val="24"/>
        </w:rPr>
        <w:t xml:space="preserve">. Всички работодатели и органи по назначаване организират провеждането на противоепидемични мерки в работните помещения, както следва: </w:t>
      </w:r>
    </w:p>
    <w:p w14:paraId="1840C52B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lastRenderedPageBreak/>
        <w:t xml:space="preserve">а) редовно проветряване и дезинфекция съгласно алгоритъм, посочен в Приложение № </w:t>
      </w:r>
      <w:r>
        <w:rPr>
          <w:szCs w:val="24"/>
        </w:rPr>
        <w:t>2</w:t>
      </w:r>
      <w:r w:rsidRPr="00C103A9">
        <w:rPr>
          <w:szCs w:val="24"/>
        </w:rPr>
        <w:t xml:space="preserve">; </w:t>
      </w:r>
    </w:p>
    <w:p w14:paraId="07D8B4D4" w14:textId="7D6506E1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б) недопускане до работните помещения на лица с прояви на остри респираторни болести (повишена температура, </w:t>
      </w:r>
      <w:r>
        <w:rPr>
          <w:szCs w:val="24"/>
        </w:rPr>
        <w:t xml:space="preserve">главоболие, хрема, </w:t>
      </w:r>
      <w:r w:rsidRPr="00C103A9">
        <w:rPr>
          <w:szCs w:val="24"/>
        </w:rPr>
        <w:t>каш</w:t>
      </w:r>
      <w:r>
        <w:rPr>
          <w:szCs w:val="24"/>
        </w:rPr>
        <w:t xml:space="preserve">лица, затруднено дишане </w:t>
      </w:r>
      <w:r w:rsidRPr="00C103A9">
        <w:rPr>
          <w:szCs w:val="24"/>
        </w:rPr>
        <w:t xml:space="preserve">и други); </w:t>
      </w:r>
    </w:p>
    <w:p w14:paraId="1F9DD0F4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в) инструктаж на персонала за правилна хигиена на ръцете, съгласно посоченото в Приложение № </w:t>
      </w:r>
      <w:r>
        <w:rPr>
          <w:szCs w:val="24"/>
        </w:rPr>
        <w:t>3</w:t>
      </w:r>
      <w:r w:rsidRPr="00C103A9">
        <w:rPr>
          <w:szCs w:val="24"/>
        </w:rPr>
        <w:t xml:space="preserve"> и осигуряване на сапун и вода и дезинфектант</w:t>
      </w:r>
      <w:r>
        <w:rPr>
          <w:szCs w:val="24"/>
        </w:rPr>
        <w:t>.</w:t>
      </w:r>
      <w:r w:rsidRPr="00C103A9">
        <w:rPr>
          <w:szCs w:val="24"/>
        </w:rPr>
        <w:t xml:space="preserve"> </w:t>
      </w:r>
    </w:p>
    <w:p w14:paraId="0465F35E" w14:textId="77777777" w:rsidR="00EA7408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4</w:t>
      </w:r>
      <w:r w:rsidRPr="00C103A9">
        <w:rPr>
          <w:szCs w:val="24"/>
        </w:rPr>
        <w:t xml:space="preserve">. </w:t>
      </w:r>
      <w:r>
        <w:rPr>
          <w:szCs w:val="24"/>
        </w:rPr>
        <w:t xml:space="preserve">При възможност и по преценка </w:t>
      </w:r>
      <w:r w:rsidR="00EA7408">
        <w:rPr>
          <w:szCs w:val="24"/>
        </w:rPr>
        <w:t xml:space="preserve">лицата по т. 3 </w:t>
      </w:r>
      <w:r>
        <w:rPr>
          <w:szCs w:val="24"/>
        </w:rPr>
        <w:t xml:space="preserve">да </w:t>
      </w:r>
      <w:r w:rsidR="00EA7408">
        <w:rPr>
          <w:szCs w:val="24"/>
        </w:rPr>
        <w:t xml:space="preserve">организират и дистанционна форма на работния процес </w:t>
      </w:r>
      <w:r w:rsidRPr="00C103A9">
        <w:rPr>
          <w:szCs w:val="24"/>
        </w:rPr>
        <w:t xml:space="preserve">(надомна работа/работа от разстояние) или работно време с променливи граници или работа на смени. </w:t>
      </w:r>
    </w:p>
    <w:p w14:paraId="5635FEA4" w14:textId="77777777" w:rsidR="00963ACB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5.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</w:t>
      </w:r>
      <w:r w:rsidR="003876C4">
        <w:rPr>
          <w:szCs w:val="24"/>
        </w:rPr>
        <w:t>, освен мерките по т. 3</w:t>
      </w:r>
      <w:r w:rsidR="00963ACB">
        <w:rPr>
          <w:szCs w:val="24"/>
        </w:rPr>
        <w:t>, прилагат и следните противоепидемични мерки:</w:t>
      </w:r>
    </w:p>
    <w:p w14:paraId="7076BAD5" w14:textId="77777777" w:rsidR="00963ACB" w:rsidRDefault="00963AC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="00BE143B" w:rsidRPr="00C103A9">
        <w:rPr>
          <w:szCs w:val="24"/>
        </w:rPr>
        <w:t xml:space="preserve"> организират дейността си по начин, който осигурява спазването на дистанция най</w:t>
      </w:r>
      <w:r w:rsidR="00BE143B">
        <w:rPr>
          <w:szCs w:val="24"/>
        </w:rPr>
        <w:t>-</w:t>
      </w:r>
      <w:r w:rsidR="00BE143B" w:rsidRPr="00C103A9">
        <w:rPr>
          <w:szCs w:val="24"/>
        </w:rPr>
        <w:t xml:space="preserve">малко от 1,5 м. между лицата, на които се предоставят съответните услуги в помещенията и прилежащите към тях площи на открито; </w:t>
      </w:r>
    </w:p>
    <w:p w14:paraId="15EA74BE" w14:textId="77777777" w:rsidR="00F76038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осигуряват дезинфект</w:t>
      </w:r>
      <w:r>
        <w:rPr>
          <w:szCs w:val="24"/>
        </w:rPr>
        <w:t>ант за ръце на входа на обекта</w:t>
      </w:r>
      <w:r w:rsidR="00F76038">
        <w:rPr>
          <w:szCs w:val="24"/>
        </w:rPr>
        <w:t>;</w:t>
      </w:r>
    </w:p>
    <w:p w14:paraId="5E8D5E22" w14:textId="5818192D" w:rsidR="00936E1A" w:rsidRDefault="00F76038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в</w:t>
      </w:r>
      <w:r w:rsidRPr="00C103A9">
        <w:rPr>
          <w:szCs w:val="24"/>
        </w:rPr>
        <w:t>)</w:t>
      </w:r>
      <w:r>
        <w:rPr>
          <w:szCs w:val="24"/>
        </w:rPr>
        <w:t xml:space="preserve"> поставят на видно място информационни табели или информират по друг начин потребителите на услуги за задължението за спазване на физическа дистанция</w:t>
      </w:r>
      <w:r w:rsidR="00532CD5">
        <w:rPr>
          <w:szCs w:val="24"/>
        </w:rPr>
        <w:t>, а за обектите по т. 1</w:t>
      </w:r>
      <w:r w:rsidR="00F30912">
        <w:rPr>
          <w:szCs w:val="24"/>
        </w:rPr>
        <w:t xml:space="preserve"> -</w:t>
      </w:r>
      <w:r w:rsidR="00532CD5">
        <w:rPr>
          <w:szCs w:val="24"/>
        </w:rPr>
        <w:t xml:space="preserve"> и за задължението за носене на защитна маска за лице</w:t>
      </w:r>
      <w:r w:rsidR="00F30912" w:rsidRPr="00F30912">
        <w:rPr>
          <w:szCs w:val="24"/>
        </w:rPr>
        <w:t xml:space="preserve"> </w:t>
      </w:r>
      <w:r w:rsidR="00F30912">
        <w:rPr>
          <w:szCs w:val="24"/>
        </w:rPr>
        <w:t>при посещението на съответния обект</w:t>
      </w:r>
      <w:r w:rsidR="007C3CD3">
        <w:rPr>
          <w:szCs w:val="24"/>
        </w:rPr>
        <w:t>.</w:t>
      </w:r>
    </w:p>
    <w:p w14:paraId="706138A2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6. Лицата,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среда. </w:t>
      </w:r>
    </w:p>
    <w:p w14:paraId="5CC68979" w14:textId="77777777" w:rsidR="00BE143B" w:rsidRPr="00267A54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 xml:space="preserve">7. </w:t>
      </w:r>
      <w:r w:rsidRPr="00C103A9">
        <w:rPr>
          <w:szCs w:val="24"/>
        </w:rPr>
        <w:t xml:space="preserve">Провеждане на засилен сутрешен филтър в </w:t>
      </w:r>
      <w:r w:rsidR="00F96DB2">
        <w:rPr>
          <w:szCs w:val="24"/>
        </w:rPr>
        <w:t xml:space="preserve">детски </w:t>
      </w:r>
      <w:r w:rsidR="007C3CD3">
        <w:rPr>
          <w:szCs w:val="24"/>
        </w:rPr>
        <w:t>ясли и детски</w:t>
      </w:r>
      <w:r w:rsidR="00D15888">
        <w:rPr>
          <w:szCs w:val="24"/>
        </w:rPr>
        <w:t xml:space="preserve"> градини</w:t>
      </w:r>
      <w:r w:rsidR="007C3CD3">
        <w:rPr>
          <w:szCs w:val="24"/>
        </w:rPr>
        <w:t xml:space="preserve"> </w:t>
      </w:r>
      <w:r w:rsidRPr="00C103A9">
        <w:rPr>
          <w:szCs w:val="24"/>
        </w:rPr>
        <w:t>за недопускане на деца с клинични симптоми за COVID-19, както и за други остри заразни болести.</w:t>
      </w:r>
      <w:r>
        <w:rPr>
          <w:szCs w:val="24"/>
        </w:rPr>
        <w:t xml:space="preserve"> </w:t>
      </w:r>
    </w:p>
    <w:p w14:paraId="4794D314" w14:textId="77777777" w:rsidR="00BE143B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8</w:t>
      </w:r>
      <w:r w:rsidRPr="00C103A9">
        <w:rPr>
          <w:szCs w:val="24"/>
        </w:rPr>
        <w:t xml:space="preserve">. Провеждане на ежедневен филтър в специализираните институции за предоставяне на социални услуги и в социалните услуги от </w:t>
      </w:r>
      <w:proofErr w:type="spellStart"/>
      <w:r w:rsidRPr="00C103A9">
        <w:rPr>
          <w:szCs w:val="24"/>
        </w:rPr>
        <w:t>резидентен</w:t>
      </w:r>
      <w:proofErr w:type="spellEnd"/>
      <w:r w:rsidRPr="00C103A9">
        <w:rPr>
          <w:szCs w:val="24"/>
        </w:rPr>
        <w:t xml:space="preserve"> тип за деца и възрастни</w:t>
      </w:r>
      <w:r>
        <w:rPr>
          <w:szCs w:val="24"/>
        </w:rPr>
        <w:t xml:space="preserve"> </w:t>
      </w:r>
      <w:r w:rsidRPr="00C103A9">
        <w:rPr>
          <w:szCs w:val="24"/>
        </w:rPr>
        <w:t>за наличие на</w:t>
      </w:r>
      <w:r>
        <w:rPr>
          <w:szCs w:val="24"/>
        </w:rPr>
        <w:t xml:space="preserve"> </w:t>
      </w:r>
      <w:r w:rsidRPr="00C103A9">
        <w:rPr>
          <w:szCs w:val="24"/>
        </w:rPr>
        <w:t>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14:paraId="3372843A" w14:textId="77777777" w:rsidR="002B1D61" w:rsidRDefault="002B1D61" w:rsidP="007E37F0">
      <w:pPr>
        <w:spacing w:line="360" w:lineRule="auto"/>
        <w:ind w:left="0" w:firstLine="708"/>
        <w:rPr>
          <w:szCs w:val="24"/>
        </w:rPr>
      </w:pPr>
      <w:r w:rsidRPr="002B1D61">
        <w:rPr>
          <w:b/>
          <w:szCs w:val="24"/>
        </w:rPr>
        <w:t>II.</w:t>
      </w:r>
      <w:r w:rsidRPr="002B1D61">
        <w:rPr>
          <w:szCs w:val="24"/>
        </w:rPr>
        <w:t xml:space="preserve"> Противоепидемичните мерки </w:t>
      </w:r>
      <w:r w:rsidR="00806E49">
        <w:rPr>
          <w:szCs w:val="24"/>
        </w:rPr>
        <w:t xml:space="preserve">по т. </w:t>
      </w:r>
      <w:r w:rsidR="00806E49">
        <w:rPr>
          <w:szCs w:val="24"/>
          <w:lang w:val="en-US"/>
        </w:rPr>
        <w:t>I</w:t>
      </w:r>
      <w:r w:rsidR="00806E49">
        <w:rPr>
          <w:szCs w:val="24"/>
        </w:rPr>
        <w:t>, т. 3 и 5</w:t>
      </w:r>
      <w:r w:rsidR="003876C4">
        <w:rPr>
          <w:szCs w:val="24"/>
        </w:rPr>
        <w:t xml:space="preserve"> </w:t>
      </w:r>
      <w:r>
        <w:rPr>
          <w:szCs w:val="24"/>
        </w:rPr>
        <w:t>с</w:t>
      </w:r>
      <w:r w:rsidRPr="002B1D61">
        <w:rPr>
          <w:szCs w:val="24"/>
        </w:rPr>
        <w:t xml:space="preserve">а задължителни за прилагане от всички работодатели/органи по назначаване и физически и юридически лица, които са </w:t>
      </w:r>
      <w:r w:rsidRPr="002B1D61">
        <w:rPr>
          <w:szCs w:val="24"/>
        </w:rPr>
        <w:lastRenderedPageBreak/>
        <w:t>собственици или управляват обекти с обществено предназначение, търговски или други обекти, които предоставят услуги на гражданите.</w:t>
      </w:r>
    </w:p>
    <w:p w14:paraId="4B47765E" w14:textId="77777777" w:rsidR="002B1D61" w:rsidRDefault="002B1D61" w:rsidP="007E37F0">
      <w:pPr>
        <w:spacing w:line="36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t>II</w:t>
      </w:r>
      <w:r w:rsidRPr="008C35F6">
        <w:rPr>
          <w:b/>
          <w:szCs w:val="24"/>
        </w:rPr>
        <w:t>I</w:t>
      </w:r>
      <w:r w:rsidRPr="0056515E">
        <w:rPr>
          <w:szCs w:val="24"/>
        </w:rPr>
        <w:t xml:space="preserve">. Министрите </w:t>
      </w:r>
      <w:r>
        <w:rPr>
          <w:szCs w:val="24"/>
        </w:rPr>
        <w:t xml:space="preserve">и ръководителите на други ведомства, </w:t>
      </w:r>
      <w:r w:rsidRPr="0056515E">
        <w:rPr>
          <w:szCs w:val="24"/>
        </w:rPr>
        <w:t xml:space="preserve">съгласно функционалната </w:t>
      </w:r>
      <w:r>
        <w:rPr>
          <w:szCs w:val="24"/>
        </w:rPr>
        <w:t>си</w:t>
      </w:r>
      <w:r w:rsidRPr="0056515E">
        <w:rPr>
          <w:szCs w:val="24"/>
        </w:rPr>
        <w:t xml:space="preserve"> компетентност </w:t>
      </w:r>
      <w:r>
        <w:rPr>
          <w:szCs w:val="24"/>
        </w:rPr>
        <w:t xml:space="preserve">дават указания за прилагането на </w:t>
      </w:r>
      <w:r w:rsidRPr="00E1593F">
        <w:rPr>
          <w:szCs w:val="24"/>
        </w:rPr>
        <w:t>въведените с тази заповед противоепидемични мерки</w:t>
      </w:r>
      <w:r>
        <w:rPr>
          <w:szCs w:val="24"/>
        </w:rPr>
        <w:t xml:space="preserve"> в контролираните от тях обекти и дейности и създават организация за изпълнението и контрола им.</w:t>
      </w:r>
    </w:p>
    <w:p w14:paraId="0F94D110" w14:textId="2F8AC324" w:rsidR="008457D9" w:rsidRPr="006A6BD9" w:rsidRDefault="007C3CD3" w:rsidP="007E37F0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IV.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>Заповедта влиза в сила от 1</w:t>
      </w:r>
      <w:r w:rsidR="00C9151F">
        <w:rPr>
          <w:color w:val="auto"/>
          <w:szCs w:val="24"/>
        </w:rPr>
        <w:t>1</w:t>
      </w:r>
      <w:r w:rsidR="00B74B13">
        <w:rPr>
          <w:color w:val="auto"/>
          <w:szCs w:val="24"/>
        </w:rPr>
        <w:t>.08.2022 г.</w:t>
      </w:r>
      <w:r w:rsidR="00C9151F">
        <w:rPr>
          <w:color w:val="auto"/>
          <w:szCs w:val="24"/>
        </w:rPr>
        <w:t>, цели уеднаквяване на противоепидемичните мерки в страната,</w:t>
      </w:r>
      <w:r w:rsidR="00C9151F" w:rsidRPr="00C9151F">
        <w:rPr>
          <w:sz w:val="23"/>
          <w:szCs w:val="23"/>
        </w:rPr>
        <w:t xml:space="preserve"> </w:t>
      </w:r>
      <w:r w:rsidR="00C9151F">
        <w:rPr>
          <w:sz w:val="23"/>
          <w:szCs w:val="23"/>
        </w:rPr>
        <w:t xml:space="preserve">отнасящи се за етапа на разпространение на </w:t>
      </w:r>
      <w:r w:rsidR="00C9151F">
        <w:rPr>
          <w:sz w:val="23"/>
          <w:szCs w:val="23"/>
          <w:lang w:val="en-US"/>
        </w:rPr>
        <w:t>COVID-19</w:t>
      </w:r>
      <w:r w:rsidR="00C9151F">
        <w:rPr>
          <w:sz w:val="23"/>
          <w:szCs w:val="23"/>
        </w:rPr>
        <w:t>, на който съответстват въвежданите с нея мерки</w:t>
      </w:r>
      <w:r w:rsidR="00B74B13">
        <w:rPr>
          <w:color w:val="auto"/>
          <w:szCs w:val="24"/>
        </w:rPr>
        <w:t xml:space="preserve"> </w:t>
      </w:r>
      <w:r w:rsidR="00262281">
        <w:rPr>
          <w:sz w:val="23"/>
          <w:szCs w:val="23"/>
        </w:rPr>
        <w:t>и отменя всички въведени противоепидемични мерки в отделните области</w:t>
      </w:r>
      <w:r>
        <w:rPr>
          <w:color w:val="auto"/>
          <w:szCs w:val="24"/>
        </w:rPr>
        <w:t>.</w:t>
      </w:r>
      <w:r w:rsidR="00C9151F">
        <w:rPr>
          <w:color w:val="auto"/>
          <w:szCs w:val="24"/>
        </w:rPr>
        <w:t xml:space="preserve"> </w:t>
      </w:r>
      <w:r w:rsidR="00E225C3">
        <w:rPr>
          <w:color w:val="auto"/>
          <w:szCs w:val="24"/>
        </w:rPr>
        <w:t xml:space="preserve">След влизане в сила на заповедта директорите на регионалните здравни инспекции могат да въвеждат противоепидемични мерки, </w:t>
      </w:r>
      <w:r w:rsidR="00C9151F">
        <w:rPr>
          <w:color w:val="auto"/>
          <w:szCs w:val="24"/>
        </w:rPr>
        <w:t xml:space="preserve">съответстващи на по-висок етап на разпространение на </w:t>
      </w:r>
      <w:r w:rsidR="00E225C3">
        <w:rPr>
          <w:sz w:val="23"/>
          <w:szCs w:val="23"/>
          <w:lang w:val="en-US"/>
        </w:rPr>
        <w:t>COVID-19</w:t>
      </w:r>
      <w:r w:rsidR="00E225C3">
        <w:rPr>
          <w:sz w:val="23"/>
          <w:szCs w:val="23"/>
        </w:rPr>
        <w:t xml:space="preserve"> при необходимост. </w:t>
      </w:r>
    </w:p>
    <w:p w14:paraId="5B250F47" w14:textId="77777777"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2B1D61" w:rsidRPr="0056515E">
        <w:rPr>
          <w:b/>
          <w:szCs w:val="24"/>
        </w:rPr>
        <w:t>V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37C80709" w14:textId="77777777" w:rsidR="004A3AEB" w:rsidRPr="005846B8" w:rsidRDefault="004A3AEB" w:rsidP="007E37F0">
      <w:pPr>
        <w:spacing w:line="36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 xml:space="preserve">пред съответния административен съд по реда на </w:t>
      </w:r>
      <w:proofErr w:type="spellStart"/>
      <w:r w:rsidRPr="005846B8">
        <w:rPr>
          <w:szCs w:val="24"/>
        </w:rPr>
        <w:t>Административнопроцесуалния</w:t>
      </w:r>
      <w:proofErr w:type="spellEnd"/>
      <w:r w:rsidRPr="005846B8">
        <w:rPr>
          <w:szCs w:val="24"/>
        </w:rPr>
        <w:t xml:space="preserve"> кодекс.</w:t>
      </w:r>
    </w:p>
    <w:p w14:paraId="0FC2C1DC" w14:textId="77777777" w:rsidR="00455826" w:rsidRDefault="008468F5" w:rsidP="007E37F0">
      <w:pPr>
        <w:tabs>
          <w:tab w:val="left" w:pos="8789"/>
        </w:tabs>
        <w:spacing w:after="0" w:line="36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14:paraId="3D93C361" w14:textId="77777777" w:rsidR="00EB2D4F" w:rsidRPr="00132C9B" w:rsidRDefault="008568F6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68BB2B64" w14:textId="77777777" w:rsidR="008412FD" w:rsidRPr="008412FD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6F7C7C48" w14:textId="77777777"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15B8D803" w14:textId="77777777" w:rsidR="008C4887" w:rsidRDefault="008C4887" w:rsidP="007E37F0">
      <w:pPr>
        <w:spacing w:after="0" w:line="360" w:lineRule="auto"/>
        <w:ind w:left="0" w:firstLine="0"/>
        <w:contextualSpacing/>
        <w:jc w:val="left"/>
        <w:rPr>
          <w:i/>
          <w:color w:val="auto"/>
          <w:szCs w:val="24"/>
        </w:rPr>
      </w:pPr>
    </w:p>
    <w:p w14:paraId="6F439652" w14:textId="77777777" w:rsidR="00836AC8" w:rsidRDefault="00836AC8" w:rsidP="007E37F0">
      <w:pPr>
        <w:spacing w:after="0" w:line="360" w:lineRule="auto"/>
        <w:ind w:left="0" w:firstLine="0"/>
        <w:contextualSpacing/>
        <w:jc w:val="right"/>
        <w:rPr>
          <w:color w:val="auto"/>
          <w:szCs w:val="24"/>
        </w:rPr>
      </w:pPr>
    </w:p>
    <w:p w14:paraId="0EEAC094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5EEA99BF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69192620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04D88F7E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03057D8A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04ADC36B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192EA0C4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2CDA2EDA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68E36BCE" w14:textId="77777777" w:rsidR="007E37F0" w:rsidRPr="00722FC6" w:rsidRDefault="007E37F0" w:rsidP="007E37F0">
      <w:pPr>
        <w:spacing w:line="360" w:lineRule="auto"/>
        <w:ind w:left="0" w:firstLine="708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1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1</w:t>
      </w:r>
    </w:p>
    <w:p w14:paraId="77ABA2B0" w14:textId="77777777" w:rsidR="007E37F0" w:rsidRPr="00D32797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0E8D2683" w14:textId="77777777"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Инструкция за правилно носене на защитна маска за лице</w:t>
      </w:r>
    </w:p>
    <w:p w14:paraId="580B2AB5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Защитната маска трябва да покрива изцяло носа и устата - от основата на носа до брадичката. </w:t>
      </w:r>
    </w:p>
    <w:p w14:paraId="3F7247A8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Преди поставяне на маската</w:t>
      </w:r>
      <w:r w:rsidR="00B363E4">
        <w:rPr>
          <w:szCs w:val="24"/>
        </w:rPr>
        <w:t>,</w:t>
      </w:r>
      <w:r w:rsidRPr="00D32797">
        <w:rPr>
          <w:szCs w:val="24"/>
        </w:rPr>
        <w:t xml:space="preserve"> ръцете се измиват със сапун и вода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дезинфектант за ръце на алкохолна основа. </w:t>
      </w:r>
    </w:p>
    <w:p w14:paraId="1E33D312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Защитната маска за лице се сваля отзад напред като се хванат връзките (ластиците) ѝ и се избягва докосването на предната ѝ страна. </w:t>
      </w:r>
    </w:p>
    <w:p w14:paraId="4535279D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4. След сваляне на маската ръцете незабавно се измиват със сапун и вода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дезинфектант за ръце.</w:t>
      </w:r>
    </w:p>
    <w:p w14:paraId="233D9637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5. Защитната маска за лице за еднократна употреба се изхвърля в кош за отпадъци, веднага след сваляне.</w:t>
      </w:r>
    </w:p>
    <w:p w14:paraId="0CB89034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6. Защитните маски от текстил за многократна употреба е необходимо да се обработват по следния начин:</w:t>
      </w:r>
    </w:p>
    <w:p w14:paraId="1F80D4AA" w14:textId="77777777"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чрез изпиране с гореща вода (</w:t>
      </w:r>
      <w:proofErr w:type="spellStart"/>
      <w:r w:rsidRPr="00D32797">
        <w:rPr>
          <w:szCs w:val="24"/>
        </w:rPr>
        <w:t>термодезинфекция</w:t>
      </w:r>
      <w:proofErr w:type="spellEnd"/>
      <w:r w:rsidRPr="00D32797">
        <w:rPr>
          <w:szCs w:val="24"/>
        </w:rPr>
        <w:t>) и перилен препарат (</w:t>
      </w:r>
      <w:proofErr w:type="spellStart"/>
      <w:r w:rsidRPr="00D32797">
        <w:rPr>
          <w:szCs w:val="24"/>
        </w:rPr>
        <w:t>детергент</w:t>
      </w:r>
      <w:proofErr w:type="spellEnd"/>
      <w:r w:rsidRPr="00D32797">
        <w:rPr>
          <w:szCs w:val="24"/>
        </w:rPr>
        <w:t>) при температура на водата 60-90 °С за не по-малко от 20 минути; или</w:t>
      </w:r>
      <w:r>
        <w:rPr>
          <w:szCs w:val="24"/>
        </w:rPr>
        <w:t xml:space="preserve"> </w:t>
      </w:r>
    </w:p>
    <w:p w14:paraId="2C6B32F5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чрез изпиране с хладка вода при температура под 60°C с препарати с дезинфекциращо действие (</w:t>
      </w:r>
      <w:proofErr w:type="spellStart"/>
      <w:r w:rsidRPr="00D32797">
        <w:rPr>
          <w:szCs w:val="24"/>
        </w:rPr>
        <w:t>биоциди</w:t>
      </w:r>
      <w:proofErr w:type="spellEnd"/>
      <w:r w:rsidRPr="00D32797">
        <w:rPr>
          <w:szCs w:val="24"/>
        </w:rPr>
        <w:t>) с концентрация съгласно указанията на производителя (</w:t>
      </w:r>
      <w:proofErr w:type="spellStart"/>
      <w:r w:rsidRPr="00D32797">
        <w:rPr>
          <w:szCs w:val="24"/>
        </w:rPr>
        <w:t>химио-термодезинфекция</w:t>
      </w:r>
      <w:proofErr w:type="spellEnd"/>
      <w:r w:rsidRPr="00D32797">
        <w:rPr>
          <w:szCs w:val="24"/>
        </w:rPr>
        <w:t>).</w:t>
      </w:r>
    </w:p>
    <w:p w14:paraId="278EB97F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7. Защитната маска се сменя с нова веднага щом се навлажни.</w:t>
      </w:r>
    </w:p>
    <w:p w14:paraId="296F0478" w14:textId="77777777"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8. Защитните маски за еднократна употреба не се носят повторно</w:t>
      </w:r>
      <w:r>
        <w:rPr>
          <w:szCs w:val="24"/>
        </w:rPr>
        <w:t>.</w:t>
      </w:r>
    </w:p>
    <w:p w14:paraId="230B4670" w14:textId="77777777" w:rsidR="007E37F0" w:rsidRDefault="007E37F0" w:rsidP="007E37F0">
      <w:pPr>
        <w:spacing w:line="360" w:lineRule="auto"/>
        <w:ind w:left="0"/>
        <w:rPr>
          <w:szCs w:val="24"/>
        </w:rPr>
      </w:pPr>
    </w:p>
    <w:p w14:paraId="0299FE2C" w14:textId="596DED10"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14:paraId="692C51AE" w14:textId="64467C5D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7F1DFB29" w14:textId="3C394C01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7D25A2CB" w14:textId="27E33D2F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53AEFC3B" w14:textId="7B0F3A33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12389D68" w14:textId="20FB6165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66D42586" w14:textId="73B06A9B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51F6AFD9" w14:textId="7FC4F544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42021EF3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68B89C66" w14:textId="77777777"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14:paraId="586CD702" w14:textId="77777777" w:rsidR="008568F6" w:rsidRDefault="008568F6" w:rsidP="007E37F0">
      <w:pPr>
        <w:spacing w:line="360" w:lineRule="auto"/>
        <w:ind w:left="0"/>
        <w:jc w:val="right"/>
        <w:rPr>
          <w:b/>
          <w:szCs w:val="24"/>
        </w:rPr>
      </w:pPr>
    </w:p>
    <w:p w14:paraId="0D54DAAA" w14:textId="62814EC0"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 xml:space="preserve">Приложение № 2 към т.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b/>
          <w:szCs w:val="24"/>
        </w:rPr>
        <w:t xml:space="preserve">, </w:t>
      </w:r>
      <w:r w:rsidRPr="00722FC6">
        <w:rPr>
          <w:b/>
          <w:szCs w:val="24"/>
        </w:rPr>
        <w:t>3, буква „</w:t>
      </w:r>
      <w:r w:rsidR="00722FC6" w:rsidRPr="00722FC6">
        <w:rPr>
          <w:b/>
          <w:szCs w:val="24"/>
        </w:rPr>
        <w:t>а</w:t>
      </w:r>
      <w:r w:rsidRPr="00722FC6">
        <w:rPr>
          <w:b/>
          <w:szCs w:val="24"/>
        </w:rPr>
        <w:t>“</w:t>
      </w:r>
    </w:p>
    <w:p w14:paraId="0B555B91" w14:textId="77777777"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</w:p>
    <w:p w14:paraId="64A678CE" w14:textId="77777777"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14:paraId="61755A57" w14:textId="77777777" w:rsidR="007E37F0" w:rsidRDefault="007E37F0" w:rsidP="007E37F0">
      <w:pPr>
        <w:spacing w:line="360" w:lineRule="auto"/>
        <w:ind w:left="0"/>
        <w:rPr>
          <w:szCs w:val="24"/>
        </w:rPr>
      </w:pPr>
    </w:p>
    <w:p w14:paraId="6E179DD5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 Избор на дезинфектант</w:t>
      </w:r>
    </w:p>
    <w:p w14:paraId="1B0EF99B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1.1. Дезинфектантът, който се избира, трябва да е разрешен от Министерство на здравеопазването. </w:t>
      </w:r>
    </w:p>
    <w:p w14:paraId="288A614A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1.2. 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 w:rsidRPr="00D32797">
        <w:rPr>
          <w:szCs w:val="24"/>
        </w:rPr>
        <w:t>алгициди</w:t>
      </w:r>
      <w:proofErr w:type="spellEnd"/>
      <w:r w:rsidRPr="00D32797">
        <w:rPr>
          <w:szCs w:val="24"/>
        </w:rPr>
        <w:t xml:space="preserve">, които не са предназначени за пряка употреба върху хора или животни“ и/или </w:t>
      </w:r>
    </w:p>
    <w:p w14:paraId="5FC30D47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Продуктов тип 3 „Ветеринарна хигиена“ и/или за Продуктов тип 4 „Област на употреба, </w:t>
      </w:r>
    </w:p>
    <w:p w14:paraId="58E13BE0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свързана с храни и фуражи“.</w:t>
      </w:r>
    </w:p>
    <w:p w14:paraId="53C2ED78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1.3. Необходимо е да се избере дезинфектант, в областта на приложение на който е вписано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или ограничено/частично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действие.</w:t>
      </w:r>
    </w:p>
    <w:p w14:paraId="781D006A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1.4. Препоръчително е да се избере дезинфектант, постигащ ефективност при по</w:t>
      </w:r>
      <w:r>
        <w:rPr>
          <w:szCs w:val="24"/>
        </w:rPr>
        <w:t>-</w:t>
      </w:r>
      <w:r w:rsidRPr="00D32797">
        <w:rPr>
          <w:szCs w:val="24"/>
        </w:rPr>
        <w:t>кратко време на въздействие (до 15 минути).</w:t>
      </w:r>
    </w:p>
    <w:p w14:paraId="0BA5CAF6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Установяване на критични точки и кратност на обработките</w:t>
      </w:r>
      <w:r w:rsidR="00547F95">
        <w:rPr>
          <w:szCs w:val="24"/>
        </w:rPr>
        <w:t>.</w:t>
      </w:r>
    </w:p>
    <w:p w14:paraId="7267FAEF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2.1. За всеки обект се определят критичните точки, които подлежат на дезинфекция. </w:t>
      </w:r>
    </w:p>
    <w:p w14:paraId="1A128C2D" w14:textId="796D163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54985CCF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2.2. Критичните точки подлежат ежедневно на периодична дезинфекция.</w:t>
      </w:r>
    </w:p>
    <w:p w14:paraId="742D4F75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2.3. При наличие на потвърден случай на COVID-19 в обекта/офиса се извършва почистване и дезинфекция на повърхности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влезли в контакт със заболялото лице, работното помещение, общите части.</w:t>
      </w:r>
    </w:p>
    <w:p w14:paraId="094E28AE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 Начини на приложение на дезинфектантите</w:t>
      </w:r>
      <w:r w:rsidR="00B620DA">
        <w:rPr>
          <w:szCs w:val="24"/>
        </w:rPr>
        <w:t>.</w:t>
      </w:r>
    </w:p>
    <w:p w14:paraId="167B415A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lastRenderedPageBreak/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14:paraId="1186DEA2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 Малки повърхности (дръжки, бутони, клавиатури, бюра и др.)</w:t>
      </w:r>
      <w:r w:rsidR="00B620DA">
        <w:rPr>
          <w:szCs w:val="24"/>
        </w:rPr>
        <w:t>:</w:t>
      </w:r>
    </w:p>
    <w:p w14:paraId="7E17A485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3.1.1. Препоръчително е използването на дезинфектанти под формата на спрей, които са готови за употреба.</w:t>
      </w:r>
    </w:p>
    <w:p w14:paraId="6C0F80F1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3.1.2. Повърхностите директно се опръскват със спрея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чиста кърпа/тампон, предварително напоена с дезинфектанта.</w:t>
      </w:r>
    </w:p>
    <w:p w14:paraId="29D29CDB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3.1.3. Малките повърхности могат да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0FD8486A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 Големи повърхности (стени, подове, работни плотове и др.):</w:t>
      </w:r>
    </w:p>
    <w:p w14:paraId="775ECF97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0B4EBFD5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3.2.2. Изготвянето на работния разтвор се извършва съгласно указанията на производителя и/или съгласно начина на употреба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посочен на етикета.</w:t>
      </w:r>
    </w:p>
    <w:p w14:paraId="6721F81D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3.2.3. Стриктно трябва да се спазват посочените на етикета разходна норма и време на въздействие.</w:t>
      </w:r>
    </w:p>
    <w:p w14:paraId="1D38510C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1489EB0A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3.3.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0A0AA285" w14:textId="77777777" w:rsidR="007E37F0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14:paraId="55099185" w14:textId="77777777" w:rsidR="007E37F0" w:rsidRDefault="007E37F0" w:rsidP="007E37F0">
      <w:pPr>
        <w:spacing w:line="360" w:lineRule="auto"/>
        <w:ind w:left="0"/>
        <w:rPr>
          <w:szCs w:val="24"/>
        </w:rPr>
      </w:pPr>
    </w:p>
    <w:p w14:paraId="6B2086E9" w14:textId="666A23D2"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14:paraId="10ED1D70" w14:textId="738F059C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50D72D27" w14:textId="69EC1831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216906A4" w14:textId="55307833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3F802654" w14:textId="324B2A46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59E4928D" w14:textId="77777777"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3 към т.</w:t>
      </w:r>
      <w:r w:rsidR="00237F71" w:rsidRPr="00237F71">
        <w:rPr>
          <w:szCs w:val="24"/>
        </w:rPr>
        <w:t xml:space="preserve"> </w:t>
      </w:r>
      <w:bookmarkStart w:id="0" w:name="_GoBack"/>
      <w:r w:rsidR="00237F71" w:rsidRPr="008568F6">
        <w:rPr>
          <w:b/>
          <w:szCs w:val="24"/>
          <w:lang w:val="en-US"/>
        </w:rPr>
        <w:t>I</w:t>
      </w:r>
      <w:bookmarkEnd w:id="0"/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</w:t>
      </w:r>
      <w:r w:rsidR="00722FC6" w:rsidRPr="00722FC6">
        <w:rPr>
          <w:b/>
          <w:szCs w:val="24"/>
        </w:rPr>
        <w:t>3</w:t>
      </w:r>
      <w:r w:rsidRPr="00722FC6">
        <w:rPr>
          <w:b/>
          <w:szCs w:val="24"/>
        </w:rPr>
        <w:t>, буква „в“</w:t>
      </w:r>
    </w:p>
    <w:p w14:paraId="30D71972" w14:textId="77777777" w:rsidR="007E37F0" w:rsidRDefault="007E37F0" w:rsidP="007E37F0">
      <w:pPr>
        <w:spacing w:line="360" w:lineRule="auto"/>
        <w:ind w:left="0"/>
        <w:jc w:val="center"/>
        <w:rPr>
          <w:szCs w:val="24"/>
        </w:rPr>
      </w:pPr>
    </w:p>
    <w:p w14:paraId="46F7E54F" w14:textId="77777777"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Инструкции за правилна хигиена на ръцете</w:t>
      </w:r>
    </w:p>
    <w:p w14:paraId="2F24D8B3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Ръцете се мият винаги: </w:t>
      </w:r>
    </w:p>
    <w:p w14:paraId="339A0C11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когато са видимо замърсени;</w:t>
      </w:r>
    </w:p>
    <w:p w14:paraId="37CDB521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след кихане или кашляне;</w:t>
      </w:r>
    </w:p>
    <w:p w14:paraId="69AA7B5E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в) преди, по време на и след приготвяне на храна;</w:t>
      </w:r>
    </w:p>
    <w:p w14:paraId="4C4BB0D2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г) преди хранене;</w:t>
      </w:r>
    </w:p>
    <w:p w14:paraId="0ECB42CE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д) след ползване на тоалетна;</w:t>
      </w:r>
    </w:p>
    <w:p w14:paraId="26CE9C80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е) след досег с животни или техни изпражнения;</w:t>
      </w:r>
    </w:p>
    <w:p w14:paraId="5F568ECC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ж) при непосредствена грижа за болен.</w:t>
      </w:r>
    </w:p>
    <w:p w14:paraId="16B12013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Ръцете се мият 20 секунди с вода и сапун.</w:t>
      </w:r>
    </w:p>
    <w:p w14:paraId="242824F6" w14:textId="68FA2986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При невъзможност за измиване, се използва дезинфектант за ръце с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или частично/ограничено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действие за </w:t>
      </w:r>
      <w:proofErr w:type="spellStart"/>
      <w:r w:rsidRPr="00D32797">
        <w:rPr>
          <w:szCs w:val="24"/>
        </w:rPr>
        <w:t>обтриване</w:t>
      </w:r>
      <w:proofErr w:type="spellEnd"/>
      <w:r w:rsidRPr="00D32797">
        <w:rPr>
          <w:szCs w:val="24"/>
        </w:rP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дланите. </w:t>
      </w:r>
    </w:p>
    <w:p w14:paraId="331EC3B7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  <w:r w:rsidRPr="00D32797">
        <w:rPr>
          <w:szCs w:val="24"/>
        </w:rPr>
        <w:cr/>
      </w:r>
    </w:p>
    <w:p w14:paraId="3E470EDC" w14:textId="77777777" w:rsidR="00CF5185" w:rsidRDefault="00CF5185" w:rsidP="007E37F0">
      <w:pPr>
        <w:spacing w:after="0" w:line="360" w:lineRule="auto"/>
        <w:ind w:left="0" w:firstLine="567"/>
        <w:rPr>
          <w:color w:val="auto"/>
          <w:szCs w:val="24"/>
        </w:rPr>
      </w:pPr>
    </w:p>
    <w:p w14:paraId="4711DD6C" w14:textId="77777777" w:rsidR="00836AC8" w:rsidRDefault="00836AC8" w:rsidP="007E37F0">
      <w:pPr>
        <w:spacing w:after="0" w:line="360" w:lineRule="auto"/>
        <w:ind w:left="0" w:firstLine="0"/>
        <w:contextualSpacing/>
        <w:rPr>
          <w:color w:val="auto"/>
          <w:szCs w:val="24"/>
        </w:rPr>
      </w:pPr>
    </w:p>
    <w:sectPr w:rsidR="00836AC8" w:rsidSect="00722FC6">
      <w:pgSz w:w="11906" w:h="16838"/>
      <w:pgMar w:top="1134" w:right="1274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F5600"/>
    <w:rsid w:val="00412DFB"/>
    <w:rsid w:val="00432195"/>
    <w:rsid w:val="004508AF"/>
    <w:rsid w:val="004521C2"/>
    <w:rsid w:val="00455826"/>
    <w:rsid w:val="00493699"/>
    <w:rsid w:val="004A1F03"/>
    <w:rsid w:val="004A3AEB"/>
    <w:rsid w:val="004D1313"/>
    <w:rsid w:val="004D67B4"/>
    <w:rsid w:val="004E7D6D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93C"/>
    <w:rsid w:val="00766285"/>
    <w:rsid w:val="007859BE"/>
    <w:rsid w:val="00787721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C7345"/>
    <w:rsid w:val="008D24AC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819E3"/>
    <w:rsid w:val="00AA4C41"/>
    <w:rsid w:val="00AC66F4"/>
    <w:rsid w:val="00B02AD1"/>
    <w:rsid w:val="00B363E4"/>
    <w:rsid w:val="00B620DA"/>
    <w:rsid w:val="00B649DD"/>
    <w:rsid w:val="00B721DD"/>
    <w:rsid w:val="00B74B13"/>
    <w:rsid w:val="00B859D9"/>
    <w:rsid w:val="00B92B95"/>
    <w:rsid w:val="00BB3DF7"/>
    <w:rsid w:val="00BB6675"/>
    <w:rsid w:val="00BD031A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73235"/>
    <w:rsid w:val="00C9151F"/>
    <w:rsid w:val="00C940DF"/>
    <w:rsid w:val="00CA4B03"/>
    <w:rsid w:val="00CB6279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5D7A"/>
    <w:rsid w:val="00E00494"/>
    <w:rsid w:val="00E047E1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9D0D48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KaAVrJhY3EB/UeKPlodnjoh5JBBTVXukR0juqZ1dex4=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JKNPxdUur9PoICZTBYtr8b9rPxEyc1W2NNyZVb/1J+s=</DigestValue>
    </Reference>
    <Reference Type="http://www.w3.org/2000/09/xmldsig#Object" URI="#idValidSigLnImg">
      <DigestMethod Algorithm="http://www.w3.org/2001/04/xmlenc#sha256"/>
      <DigestValue>PZS3mczJVdP3cjMUOxixAIOcDRnW6qKh+2bOAGIadTs=</DigestValue>
    </Reference>
    <Reference Type="http://www.w3.org/2000/09/xmldsig#Object" URI="#idInvalidSigLnImg">
      <DigestMethod Algorithm="http://www.w3.org/2001/04/xmlenc#sha256"/>
      <DigestValue>Hb+xLOc5n7fLKM7DVULnHVcTifqMxJm8VIcvpagR1bU=</DigestValue>
    </Reference>
  </SignedInfo>
  <SignatureValue>EUwm+GcYo3esIk1havRpxEzmp6FyBqJWt17iZrQ9CZClLsCfncL5AtkceyVa5xRb8ohacLj5WCr8
ew01Jm6qQTXKbuPFdBCyjRFlfDawJes4AcpLe6KizK/U341BXviWsW/iXkvDy/DmFkEf7ED0BVxN
ZE4aakbxdk3oghbAcxXFLl4844YKu8RYobuihvSXVE/LthE0Gsnr3KlpS2uLHo1yAk0e69lQVdmg
Ofi5eFP5tqXhpyT+Uk4EjwbLP075FmCMfiQCHsXpKOsnDiIoXKe+HNW36eiwhFzlyXtqoLMhEZYR
OHsfx1CmOSw3ZWrpccJl5suhM1UW1+F9qjQoxQ==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CNXirpzuvbVgFV0A68eQehqPAVfly80StCWYnj+Wdq8=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t+o93SrTR17HxJJEVk2P61827bkCB89UEeq1Y2xMcZc=</DigestValue>
      </Reference>
      <Reference URI="/word/settings.xml?ContentType=application/vnd.openxmlformats-officedocument.wordprocessingml.settings+xml">
        <DigestMethod Algorithm="http://www.w3.org/2001/04/xmlenc#sha256"/>
        <DigestValue>IATGEyuc54Ty2A8hQXhyv2zjB9bKgdaLwBIMWgmRd8c=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2022-08-09T13:17:39Z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2022-08-09T13:17:39Z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T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8SF/n8AAAkAAAABAAAASJ7Qhf5/AAAAAAAAAAAAAAAAAAAAAAAAHgAAAB4AAADIyK8aXgAAAAAAAAAAAAAAAAAAAAAAAADm2RwQXYQAAAAAAAAAAAAA/////14AAAAAAAAAAAAAAKB7w0gZAgAAMMivGgAAAADAP3dPGQIAAAcAAAAAAAAA4A3ESBkCAABsx68aXgAAAMDHrxpeAAAAIRSthf5/AAAeAAAAGQIAAOOz33UAAAAAEDXRTBkCAAAw2M5MGQIAAGzHrxpeAAAABwAAAF4AAAAAAAAAAAAAAAAAAAAAAAAAAAAAAAAAAABwcbtR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AAAAAAAAAAaMvEhf5/AAAlAQAAAAAAAEie0IX+fwAAAAAAAAAAAAAAAAAAAAAAAAC81FQZAgAAyA7DSBkCAAAAAAAAAAAAAAAAAAAAAAAAxqIcEF2EAAB8Tq2F/n8AAJR1AgAAAAAAAAAAAAAAAACge8NIGQIAACjDrxoAAAAA8P///wAAAAAJAAAAAAAAAAMAAAAAAAAATMKvGl4AAACgwq8aXgAAACEUrYX+fwAAAAAAAAAAAAAHAAAAAAAAAOMRSU0ZAgAA6cGvGl4AAABMwq8aXgAAAAkAAAD+fwAAAAAAAAAAAAAAAAAAAAAAAAAAAAAAAAAAlLYGhmR2AAgAAAAAJQAAAAwAAAAEAAAAGAAAAAwAAAAAAAACEgAAAAwAAAABAAAAHgAAABgAAAApAAAAMwAAAMUAAABIAAAAJQAAAAwAAAAEAAAAVAAAALgAAAAqAAAAMwAAAMMAAABHAAAAAQAAAADAxkG+hMZ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ADAxkG+hMZ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FhQAAAAcKDQcKDQcJDQ4WMShFrjFU1TJV1gECBAIDBAECBQoRKyZBowsTMQAAAAAAfqbJd6PIeqDCQFZ4JTd0Lk/HMVPSGy5uFiE4GypVJ0KnHjN9AAABhYUAAACcz+7S6ffb7fnC0t1haH0hMm8aLXIuT8ggOIwoRKslP58cK08AAAEAAAAAAMHg9P///////////+bm5k9SXjw/SzBRzTFU0y1NwSAyVzFGXwEBAoW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hf5/AAAKAAsAAAAAAEie0IX+fwAAAAAAAAAAAAAAAAAAAAAAAAAAAAAAAAAAEGOAhv5/AAAAAAAAAAAAAAAAAAAAAAAAhvccEF2EAACzWPxQ/n8AAEgAAAAAAAAAAAAAAAAAAACge8NIGQIAAOjtrxoAAAAA9f///wAAAAAJAAAAAAAAAAAAAAAAAAAADO2vGl4AAABg7a8aXgAAACEUrYX+fwAAcPWvGl4AAAAAAAAAAAAAAKB7w0gZAgAA6O2vGl4AAAAM7a8aXgAAAAkAAAAAAAAAAAAAAAAAAAAAAAAAAAAAAAAAAAAAAAAAf4CCU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hf5/AAAJAAAAAQAAAEie0IX+fwAAAAAAAAAAAAAAAAAAAAAAAB4AAAAeAAAAyMivGl4AAAAAAAAAAAAAAAAAAAAAAAAA5tkcEF2EAAAAAAAAAAAAAP////9eAAAAAAAAAAAAAACge8NIGQIAADDIrxoAAAAAwD93TxkCAAAHAAAAAAAAAOANxEgZAgAAbMevGl4AAADAx68aXgAAACEUrYX+fwAAHgAAABkCAADjs991AAAAABA10UwZAgAAMNjOTBkCAABsx68aXgAAAAcAAABeAAAAAAAAAAAAAAAAAAAAAAAAAAAAAAAAAAAAcHG7U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8SF/n8AAPAIxEgZAgAASJ7Qhf5/AAAAAAAAAAAAAAAAAAAAAAAAkImGVBkCAAACAAAAAAAAAAAAAAAAAAAAAAAAAAAAAACWohwQXYQAACAtv0gZAgAAUCBEURkCAAAAAAAAAAAAAKB7w0gZAgAA2MKvGgAAAADg////AAAAAAYAAAAAAAAAAgAAAAAAAAD8wa8aXgAAAFDCrxpeAAAAIRSthf5/AAD/////AAAAALAQ91AAAAAA/v////////+LkPdQ/n8AAPzBrxpeAAAABgAAAP5/AAAAAAAAAAAAAAAAAAAAAAAAAAAAAAAAAACUtgaG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xIX+fwAAJQEAAAAAAABIntCF/n8AAAAAAAAAAAAAAAAAAAAAAAAAvNRUGQIAAMgOw0gZAgAAAAAAAAAAAAAAAAAAAAAAAMaiHBBdhAAAfE6thf5/AACUdQIAAAAAAAAAAAAAAAAAoHvDSBkCAAAow68aAAAAAPD///8AAAAACQAAAAAAAAADAAAAAAAAAEzCrxpeAAAAoMKvGl4AAAAhFK2F/n8AAAAAAAAAAAAABwAAAAAAAADjEUlNGQIAAOnBrxpeAAAATMKvGl4AAAAJAAAA/n8AAAAAAAAAAAAAAAAAAAAAAAAAAAAAAAAAAJS2BoZ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l/1VSNccODQOY9DCwSxW26ygdFoHssmvnq30cup8S+s=</DigestValue>
    </Reference>
    <Reference Type="http://www.w3.org/2000/09/xmldsig#Object" URI="#idOfficeObject">
      <DigestMethod Algorithm="http://www.w3.org/2001/04/xmlenc#sha256"/>
      <DigestValue>cpmQCnoFjrtOh0wkuVfFeFzm/KnC8sEQ7qSKizJ6FOo=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9tZ5IWjzHq4ud2651pdhBnk2hZcDmJydvkZ2KzoFiVw=</DigestValue>
    </Reference>
    <Reference Type="http://www.w3.org/2000/09/xmldsig#Object" URI="#idValidSigLnImg">
      <DigestMethod Algorithm="http://www.w3.org/2001/04/xmlenc#sha256"/>
      <DigestValue>0lamizGzyQ35/D1QmY05aXFCg333JkIVJdKkAMnEdMs=</DigestValue>
    </Reference>
    <Reference Type="http://www.w3.org/2000/09/xmldsig#Object" URI="#idInvalidSigLnImg">
      <DigestMethod Algorithm="http://www.w3.org/2001/04/xmlenc#sha256"/>
      <DigestValue>RDiBFhgh5VwOgUXfdxBRUybbRt+HcZH9Wlrfuwm9aIk=</DigestValue>
    </Reference>
  </SignedInfo>
  <SignatureValue>sE/UwjhiXsodpy08gFi8YoIypAElSM7r/2vtzxdmD69ds0wCj4Bv0NSUwdskDuOFiVzunsf1Xwr3
7U7U5vagjXfyM2OieauSue6Oes3cFf25tCWF3URjL7GqIq9CIs8SAlsP3zDEDfah17IrRyVLqUD6
Rq1suTtJUXABWX78fdhEsZ2aLEdkPg5cDbWULYr1HvSsbjahwt7fF9W2OjML+caCiFjNTLOAeQoV
+htTTOoqy+KDr2bNMyJVO8q+3eMc/4GcbRmJ6vTO32Jt+ICtgqatSUBn3xueBGCMtF6ihzK4heWN
NPdRrF3CGFWtdX/X8uTlR91TdGAKZvHeid8otg==</SignatureValue>
  <KeyInfo>
    <X509Data>
      <X509Certificate>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CNXirpzuvbVgFV0A68eQehqPAVfly80StCWYnj+Wdq8=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t+o93SrTR17HxJJEVk2P61827bkCB89UEeq1Y2xMcZc=</DigestValue>
      </Reference>
      <Reference URI="/word/settings.xml?ContentType=application/vnd.openxmlformats-officedocument.wordprocessingml.settings+xml">
        <DigestMethod Algorithm="http://www.w3.org/2001/04/xmlenc#sha256"/>
        <DigestValue>IATGEyuc54Ty2A8hQXhyv2zjB9bKgdaLwBIMWgmRd8c=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2022-08-09T13:25:36Z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 РД-01-384/09.08.2022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2022-08-09T13:25:36Z</xd:SigningTime>
          <xd:SigningCertificate>
            <xd:Cert>
              <xd:CertDigest>
                <DigestMethod Algorithm="http://www.w3.org/2001/04/xmlenc#sha256"/>
                <DigestValue>qQ27uYMAshFlGrJi3m2s1bivRYuHp3k9ETPQCiOLo3c=</DigestValue>
              </xd:CertDigest>
              <xd:IssuerSerial>
                <X509IssuerName>C=BG, L=Sofia, O=Information Services JSC, OID.2.5.4.97=NTRBG-831641791, CN=StampIT Global Qualified CA</X509IssuerName>
                <X509SerialNumber>7507831674301787851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Z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YPNRwAAACAP70w/n8AAAkAAAABAAAAiK5WMP5/AAAAAAAAAAAAAAOFZev9fwAAsLRO1oEBAAAAAAAAAAAAAAAAAAAAAAAAAAAAAAAAAADUAhmj1+kAAAAAAAAAAAAA/////4EBAAAAAAAAAAAAAMDeL+KBAQAAwOUPNQAAAADwAe7kgQEAAAcAAAAAAAAAIAAw4oEBAAD85A81HAAAAFDlDzUcAAAAYbcvMP5/AAAeAAAAAAAAAHKcnhwAAAAAHgAAAAAAAAAAxFLigQEAAMDeL+KBAQAAW6YzMP5/AACg5A81HAAAAFDlDzUc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Q9NfkgQEAAITfm+r9fwAAEP4c3oEBAACIrlYw/n8AAAAAAAAAAAAAAU/T6v1/AAACAAAAAAAAAAIAAAAAAAAAAAAAAAAAAAAAAAAAAAAAANSZGaPX6QAAcPkt4oEBAACQ4+zkgQEAAAAAAAAAAAAAwN4v4oEBAADYfg81AAAAAOD///8AAAAABgAAAAAAAAACAAAAAAAAAPx9DzUcAAAAUH4PNRwAAABhty8w/n8AAAAAAAAAAAAAQFp9MAAAAAAAAAAAAAAAAIuQo+r9fwAAwN4v4oEBAABbpjMw/n8AAKB9DzUcAAAAUH4PNRwAAAAAAAAAAAAAAAAAAAB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AAAABHAAAAKQAAADMAAAC4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</Object>
  <Object Id="idInvalidSigLnImg">AQAAAGwAAAAAAAAAAAAAAP8AAAB/AAAAAAAAAAAAAACbGwAA5A0AACBFTUYAAAEABB0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Vl6/1/AAAKAAsAAAAAAIiuVjD+fwAAAAAAAAAAAAAohWXr/X8AAAAAAAAAAAAAQGvjMP5/AAAAAAAAAAAAAAAAAAAAAAAABEIZo9fpAACzWKjq/X8AAEgAAACBAQAAAAAAAAAAAADA3i/igQEAAAilDzUAAAAA9f///wAAAAAJAAAAAAAAAAAAAAAAAAAALKQPNRwAAACApA81HAAAAGG3LzD+fwAAAAAAAAAAAAAAAAAAAAAAAMDeL+KBAQAACKUPNRwAAADA3i/igQEAAFumMzD+fwAA0KMPNRwAAACApA81HA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DzUcAAAAgD+9MP5/AAAJAAAAAQAAAIiuVjD+fwAAAAAAAAAAAAADhWXr/X8AALC0TtaBAQAAAAAAAAAAAAAAAAAAAAAAAAAAAAAAAAAA1AIZo9fpAAAAAAAAAAAAAP////+BAQAAAAAAAAAAAADA3i/igQEAAMDlDzUAAAAA8AHu5IEBAAAHAAAAAAAAACAAMOKBAQAA/OQPNRwAAABQ5Q81HAAAAGG3LzD+fwAAHgAAAAAAAABynJ4cAAAAAB4AAAAAAAAAAMRS4oEBAADA3i/igQEAAFumMzD+fwAAoOQPNRwAAABQ5Q81H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PTX5IEBAACE35vq/X8AABD+HN6BAQAAiK5WMP5/AAAAAAAAAAAAAAFP0+r9fwAAAgAAAAAAAAACAAAAAAAAAAAAAAAAAAAAAAAAAAAAAADUmRmj1+kAAHD5LeKBAQAAkOPs5IEBAAAAAAAAAAAAAMDeL+KBAQAA2H4PNQAAAADg////AAAAAAYAAAAAAAAAAgAAAAAAAAD8fQ81HAAAAFB+DzUcAAAAYbcvMP5/AAAAAAAAAAAAAEBafTAAAAAAAAAAAAAAAACLkKPq/X8AAMDeL+KBAQAAW6YzMP5/AACgfQ81HAAAAFB+DzUc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u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AwBAAAKAAAAcAAAALgAAAB8AAAAAQAAAFXV3EHkON5BCgAAAHAAAAAgAAAATAAAAAQAAAAJAAAAcAAAALoAAAB9AAAAjAAAAFMAaQBnAG4AZQBkACAAYgB5ADoAIABJAHYAbwAgAFQAcwB2AGUAdABhAG4AbwB2ACAATQBhAG4AYwBoAGUAdgAGAAAAAwAAAAcAAAAHAAAABgAAAAcAAAADAAAABwAAAAUAAAADAAAAAwAAAAMAAAAFAAAABwAAAAMAAAAGAAAABQ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F51A-4052-4423-B7BF-BA0822AC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4</cp:revision>
  <cp:lastPrinted>2021-11-03T08:01:00Z</cp:lastPrinted>
  <dcterms:created xsi:type="dcterms:W3CDTF">2022-08-09T13:00:00Z</dcterms:created>
  <dcterms:modified xsi:type="dcterms:W3CDTF">2022-08-09T13:06:00Z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