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1F" w:rsidRPr="00CF2EE7" w:rsidRDefault="00834E25" w:rsidP="00C749FD">
      <w:pPr>
        <w:tabs>
          <w:tab w:val="left" w:pos="1276"/>
          <w:tab w:val="left" w:pos="1560"/>
        </w:tabs>
        <w:spacing w:line="280" w:lineRule="atLeast"/>
        <w:jc w:val="center"/>
        <w:rPr>
          <w:rFonts w:ascii="Arial Narrow" w:hAnsi="Arial Narrow"/>
          <w:b/>
          <w:sz w:val="28"/>
          <w:szCs w:val="28"/>
          <w:lang w:val="bs-Cyrl-BA"/>
        </w:rPr>
      </w:pPr>
      <w:r w:rsidRPr="00CF2EE7">
        <w:rPr>
          <w:rFonts w:ascii="Arial Narrow" w:hAnsi="Arial Narrow"/>
          <w:b/>
          <w:sz w:val="28"/>
          <w:szCs w:val="28"/>
          <w:lang w:val="bs-Cyrl-BA"/>
        </w:rPr>
        <w:t>Доклад</w:t>
      </w:r>
    </w:p>
    <w:p w:rsidR="00A01D1F" w:rsidRDefault="00A01D1F" w:rsidP="00A01D1F">
      <w:pPr>
        <w:tabs>
          <w:tab w:val="left" w:pos="1276"/>
          <w:tab w:val="left" w:pos="1560"/>
        </w:tabs>
        <w:spacing w:line="280" w:lineRule="atLeast"/>
        <w:jc w:val="center"/>
        <w:rPr>
          <w:rFonts w:ascii="Arial Narrow" w:hAnsi="Arial Narrow"/>
          <w:b/>
          <w:sz w:val="28"/>
          <w:szCs w:val="28"/>
          <w:lang w:val="bs-Cyrl-BA"/>
        </w:rPr>
      </w:pPr>
    </w:p>
    <w:p w:rsidR="00906F18" w:rsidRPr="00CF2EE7" w:rsidRDefault="00906F18" w:rsidP="00A01D1F">
      <w:pPr>
        <w:tabs>
          <w:tab w:val="left" w:pos="1276"/>
          <w:tab w:val="left" w:pos="1560"/>
        </w:tabs>
        <w:spacing w:line="280" w:lineRule="atLeast"/>
        <w:jc w:val="center"/>
        <w:rPr>
          <w:rFonts w:ascii="Arial Narrow" w:hAnsi="Arial Narrow"/>
          <w:b/>
          <w:sz w:val="28"/>
          <w:szCs w:val="28"/>
          <w:lang w:val="bs-Cyrl-BA"/>
        </w:rPr>
      </w:pPr>
    </w:p>
    <w:p w:rsidR="00A01D1F" w:rsidRPr="00CF2EE7" w:rsidRDefault="00834E25" w:rsidP="00C749FD">
      <w:pPr>
        <w:tabs>
          <w:tab w:val="left" w:pos="1276"/>
          <w:tab w:val="left" w:pos="1560"/>
        </w:tabs>
        <w:spacing w:line="280" w:lineRule="atLeast"/>
        <w:jc w:val="center"/>
        <w:rPr>
          <w:rFonts w:ascii="Arial Narrow" w:hAnsi="Arial Narrow"/>
          <w:b/>
          <w:sz w:val="28"/>
          <w:szCs w:val="28"/>
          <w:lang w:val="bs-Cyrl-BA"/>
        </w:rPr>
      </w:pPr>
      <w:r w:rsidRPr="00CF2EE7">
        <w:rPr>
          <w:rFonts w:ascii="Arial Narrow" w:hAnsi="Arial Narrow"/>
          <w:b/>
          <w:sz w:val="28"/>
          <w:szCs w:val="28"/>
          <w:lang w:val="bs-Cyrl-BA"/>
        </w:rPr>
        <w:t>за влиянието на атмосферния въздух върху здравето</w:t>
      </w:r>
    </w:p>
    <w:p w:rsidR="00834E25" w:rsidRPr="00CF2EE7" w:rsidRDefault="00834E25" w:rsidP="00A01D1F">
      <w:pPr>
        <w:tabs>
          <w:tab w:val="left" w:pos="993"/>
        </w:tabs>
        <w:ind w:firstLine="720"/>
        <w:jc w:val="center"/>
        <w:rPr>
          <w:rFonts w:ascii="Arial Narrow" w:hAnsi="Arial Narrow"/>
          <w:b/>
          <w:sz w:val="28"/>
          <w:szCs w:val="28"/>
          <w:lang w:val="bs-Cyrl-BA"/>
        </w:rPr>
      </w:pPr>
      <w:r w:rsidRPr="00CF2EE7">
        <w:rPr>
          <w:rFonts w:ascii="Arial Narrow" w:hAnsi="Arial Narrow"/>
          <w:b/>
          <w:sz w:val="28"/>
          <w:szCs w:val="28"/>
          <w:lang w:val="bs-Cyrl-BA"/>
        </w:rPr>
        <w:t>на населението в промишления регион Пирдоп-Златица за 20</w:t>
      </w:r>
      <w:r w:rsidR="009D132A" w:rsidRPr="00CF2EE7">
        <w:rPr>
          <w:rFonts w:ascii="Arial Narrow" w:hAnsi="Arial Narrow"/>
          <w:b/>
          <w:sz w:val="28"/>
          <w:szCs w:val="28"/>
          <w:lang w:val="bs-Cyrl-BA"/>
        </w:rPr>
        <w:t>20</w:t>
      </w:r>
      <w:r w:rsidRPr="00CF2EE7">
        <w:rPr>
          <w:rFonts w:ascii="Arial Narrow" w:hAnsi="Arial Narrow"/>
          <w:b/>
          <w:sz w:val="28"/>
          <w:szCs w:val="28"/>
          <w:lang w:val="bs-Cyrl-BA"/>
        </w:rPr>
        <w:t xml:space="preserve"> г.</w:t>
      </w:r>
    </w:p>
    <w:p w:rsidR="00834E25" w:rsidRPr="00013CDE" w:rsidRDefault="00834E25" w:rsidP="00834E25">
      <w:pPr>
        <w:tabs>
          <w:tab w:val="left" w:pos="993"/>
        </w:tabs>
        <w:ind w:firstLine="720"/>
        <w:jc w:val="both"/>
        <w:rPr>
          <w:rFonts w:ascii="Arial Narrow" w:hAnsi="Arial Narrow"/>
          <w:sz w:val="24"/>
          <w:szCs w:val="24"/>
          <w:lang w:val="bs-Cyrl-BA"/>
        </w:rPr>
      </w:pPr>
      <w:r w:rsidRPr="00013CDE">
        <w:rPr>
          <w:rFonts w:ascii="Arial Narrow" w:hAnsi="Arial Narrow"/>
          <w:sz w:val="24"/>
          <w:szCs w:val="24"/>
          <w:lang w:val="bs-Cyrl-BA"/>
        </w:rPr>
        <w:t xml:space="preserve"> </w:t>
      </w:r>
    </w:p>
    <w:p w:rsidR="00A53768" w:rsidRPr="00756AE8" w:rsidRDefault="00A53768" w:rsidP="00A53768">
      <w:pPr>
        <w:pStyle w:val="BodyTextFirstIndent"/>
        <w:spacing w:after="0"/>
        <w:ind w:firstLine="708"/>
        <w:jc w:val="both"/>
        <w:rPr>
          <w:rFonts w:ascii="Arial Narrow" w:hAnsi="Arial Narrow"/>
          <w:sz w:val="28"/>
          <w:szCs w:val="28"/>
          <w:lang w:val="ru-RU"/>
        </w:rPr>
      </w:pPr>
      <w:proofErr w:type="spellStart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Замърсяването</w:t>
      </w:r>
      <w:proofErr w:type="spellEnd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въздуха</w:t>
      </w:r>
      <w:proofErr w:type="spellEnd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и </w:t>
      </w:r>
      <w:proofErr w:type="spellStart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въздействията</w:t>
      </w:r>
      <w:proofErr w:type="spellEnd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от </w:t>
      </w:r>
      <w:proofErr w:type="spellStart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изменението</w:t>
      </w:r>
      <w:proofErr w:type="spellEnd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</w:t>
      </w:r>
      <w:proofErr w:type="gramStart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на</w:t>
      </w:r>
      <w:proofErr w:type="gramEnd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</w:t>
      </w:r>
      <w:proofErr w:type="gramStart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климата</w:t>
      </w:r>
      <w:proofErr w:type="gramEnd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са</w:t>
      </w:r>
      <w:proofErr w:type="spellEnd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основните</w:t>
      </w:r>
      <w:proofErr w:type="spellEnd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рискове</w:t>
      </w:r>
      <w:proofErr w:type="spellEnd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за </w:t>
      </w:r>
      <w:proofErr w:type="spellStart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здравето</w:t>
      </w:r>
      <w:proofErr w:type="spellEnd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и </w:t>
      </w:r>
      <w:proofErr w:type="spellStart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благосъстоянието</w:t>
      </w:r>
      <w:proofErr w:type="spellEnd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европейците</w:t>
      </w:r>
      <w:proofErr w:type="spellEnd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в </w:t>
      </w:r>
      <w:proofErr w:type="spellStart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ежедневния</w:t>
      </w:r>
      <w:proofErr w:type="spellEnd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им живот</w:t>
      </w:r>
      <w:r w:rsidR="0095097A">
        <w:rPr>
          <w:rStyle w:val="description"/>
          <w:rFonts w:ascii="Arial Narrow" w:hAnsi="Arial Narrow"/>
          <w:sz w:val="28"/>
          <w:szCs w:val="28"/>
          <w:lang w:val="ru-RU"/>
        </w:rPr>
        <w:t>.</w:t>
      </w:r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>Европейската</w:t>
      </w:r>
      <w:proofErr w:type="spellEnd"/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>агенция</w:t>
      </w:r>
      <w:proofErr w:type="spellEnd"/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 xml:space="preserve"> и </w:t>
      </w:r>
      <w:proofErr w:type="spellStart"/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>Мрежата</w:t>
      </w:r>
      <w:proofErr w:type="spellEnd"/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 xml:space="preserve"> за информация и наблюдение </w:t>
      </w:r>
      <w:proofErr w:type="gramStart"/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>на</w:t>
      </w:r>
      <w:proofErr w:type="gramEnd"/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>околната</w:t>
      </w:r>
      <w:proofErr w:type="spellEnd"/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 xml:space="preserve"> среда на </w:t>
      </w:r>
      <w:r w:rsidR="00A01D1F"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>(</w:t>
      </w:r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>ЕАОС</w:t>
      </w:r>
      <w:r w:rsidR="00A01D1F"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>,</w:t>
      </w:r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shd w:val="clear" w:color="auto" w:fill="F3F3F3"/>
        </w:rPr>
        <w:t>Eionet</w:t>
      </w:r>
      <w:proofErr w:type="spellEnd"/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 xml:space="preserve">)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съгласуват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стратегията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за действие в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областта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околната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среда и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здравето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в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страните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членки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. </w:t>
      </w:r>
      <w:proofErr w:type="spellStart"/>
      <w:proofErr w:type="gramStart"/>
      <w:r w:rsidRPr="00756AE8">
        <w:rPr>
          <w:rStyle w:val="Strong"/>
          <w:rFonts w:ascii="Arial Narrow" w:hAnsi="Arial Narrow"/>
          <w:b w:val="0"/>
          <w:sz w:val="28"/>
          <w:szCs w:val="28"/>
          <w:lang w:val="ru-RU"/>
        </w:rPr>
        <w:t>Изпълнителният</w:t>
      </w:r>
      <w:proofErr w:type="spellEnd"/>
      <w:r w:rsidRPr="00756AE8">
        <w:rPr>
          <w:rStyle w:val="Strong"/>
          <w:rFonts w:ascii="Arial Narrow" w:hAnsi="Arial Narrow"/>
          <w:b w:val="0"/>
          <w:sz w:val="28"/>
          <w:szCs w:val="28"/>
          <w:lang w:val="ru-RU"/>
        </w:rPr>
        <w:t xml:space="preserve"> директор на </w:t>
      </w:r>
      <w:r w:rsidR="00A01D1F" w:rsidRPr="00756AE8">
        <w:rPr>
          <w:rStyle w:val="Strong"/>
          <w:rFonts w:ascii="Arial Narrow" w:hAnsi="Arial Narrow"/>
          <w:b w:val="0"/>
          <w:sz w:val="28"/>
          <w:szCs w:val="28"/>
          <w:lang w:val="ru-RU"/>
        </w:rPr>
        <w:t xml:space="preserve">ЕАОС </w:t>
      </w:r>
      <w:proofErr w:type="spellStart"/>
      <w:r w:rsidR="00A01D1F" w:rsidRPr="00756AE8">
        <w:rPr>
          <w:rStyle w:val="Strong"/>
          <w:rFonts w:ascii="Arial Narrow" w:hAnsi="Arial Narrow"/>
          <w:b w:val="0"/>
          <w:sz w:val="28"/>
          <w:szCs w:val="28"/>
          <w:lang w:val="ru-RU"/>
        </w:rPr>
        <w:t>Ханс</w:t>
      </w:r>
      <w:proofErr w:type="spellEnd"/>
      <w:r w:rsidR="00A01D1F" w:rsidRPr="00756AE8">
        <w:rPr>
          <w:rStyle w:val="Strong"/>
          <w:rFonts w:ascii="Arial Narrow" w:hAnsi="Arial Narrow"/>
          <w:b w:val="0"/>
          <w:sz w:val="28"/>
          <w:szCs w:val="28"/>
          <w:lang w:val="ru-RU"/>
        </w:rPr>
        <w:t xml:space="preserve"> </w:t>
      </w:r>
      <w:proofErr w:type="spellStart"/>
      <w:r w:rsidR="00A01D1F" w:rsidRPr="00756AE8">
        <w:rPr>
          <w:rStyle w:val="Strong"/>
          <w:rFonts w:ascii="Arial Narrow" w:hAnsi="Arial Narrow"/>
          <w:b w:val="0"/>
          <w:sz w:val="28"/>
          <w:szCs w:val="28"/>
          <w:lang w:val="ru-RU"/>
        </w:rPr>
        <w:t>Брюнинкс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свързва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ползите от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по-добро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качество на </w:t>
      </w:r>
      <w:proofErr w:type="spellStart"/>
      <w:r w:rsidR="003709D6" w:rsidRPr="00756AE8">
        <w:rPr>
          <w:rFonts w:ascii="Arial Narrow" w:hAnsi="Arial Narrow"/>
          <w:sz w:val="28"/>
          <w:szCs w:val="28"/>
          <w:lang w:val="ru-RU"/>
        </w:rPr>
        <w:t>атмосферния</w:t>
      </w:r>
      <w:proofErr w:type="spellEnd"/>
      <w:r w:rsidR="003709D6" w:rsidRPr="00756AE8">
        <w:rPr>
          <w:rFonts w:ascii="Arial Narrow" w:hAnsi="Arial Narrow"/>
          <w:sz w:val="28"/>
          <w:szCs w:val="28"/>
          <w:lang w:val="ru-RU"/>
        </w:rPr>
        <w:t xml:space="preserve"> 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въздух</w:t>
      </w:r>
      <w:proofErr w:type="spellEnd"/>
      <w:r w:rsidR="003709D6"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r w:rsidR="00A01D1F"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>(</w:t>
      </w:r>
      <w:r w:rsidR="003709D6" w:rsidRPr="00756AE8">
        <w:rPr>
          <w:rFonts w:ascii="Arial Narrow" w:hAnsi="Arial Narrow"/>
          <w:sz w:val="28"/>
          <w:szCs w:val="28"/>
          <w:lang w:val="ru-RU"/>
        </w:rPr>
        <w:t>КАВ</w:t>
      </w:r>
      <w:r w:rsidR="00A01D1F"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>)</w:t>
      </w:r>
      <w:r w:rsidRPr="00756AE8">
        <w:rPr>
          <w:rFonts w:ascii="Arial Narrow" w:hAnsi="Arial Narrow"/>
          <w:sz w:val="28"/>
          <w:szCs w:val="28"/>
          <w:lang w:val="ru-RU"/>
        </w:rPr>
        <w:t xml:space="preserve"> с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амбицията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на Европа за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нулево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замърсяване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,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водещо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до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по-дълъг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и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по-здравословен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живот и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по-устойчиви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общества.</w:t>
      </w:r>
      <w:proofErr w:type="gramEnd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proofErr w:type="gramStart"/>
      <w:r w:rsidR="009B60EC" w:rsidRPr="00756AE8">
        <w:rPr>
          <w:rStyle w:val="description"/>
          <w:rFonts w:ascii="Arial Narrow" w:hAnsi="Arial Narrow"/>
          <w:sz w:val="28"/>
          <w:szCs w:val="28"/>
          <w:lang w:val="ru-RU"/>
        </w:rPr>
        <w:t>Р</w:t>
      </w:r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ъковод</w:t>
      </w:r>
      <w:r w:rsidR="009B60EC" w:rsidRPr="00756AE8">
        <w:rPr>
          <w:rStyle w:val="description"/>
          <w:rFonts w:ascii="Arial Narrow" w:hAnsi="Arial Narrow"/>
          <w:sz w:val="28"/>
          <w:szCs w:val="28"/>
          <w:lang w:val="ru-RU"/>
        </w:rPr>
        <w:t>ството</w:t>
      </w:r>
      <w:proofErr w:type="spellEnd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</w:t>
      </w:r>
      <w:r w:rsidR="009B60EC"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и </w:t>
      </w:r>
      <w:proofErr w:type="spellStart"/>
      <w:r w:rsidR="009B60EC" w:rsidRPr="00756AE8">
        <w:rPr>
          <w:rStyle w:val="description"/>
          <w:rFonts w:ascii="Arial Narrow" w:hAnsi="Arial Narrow"/>
          <w:sz w:val="28"/>
          <w:szCs w:val="28"/>
          <w:lang w:val="ru-RU"/>
        </w:rPr>
        <w:t>експертите</w:t>
      </w:r>
      <w:proofErr w:type="spellEnd"/>
      <w:r w:rsidR="009B60EC"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от ЕАОС </w:t>
      </w:r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по </w:t>
      </w:r>
      <w:proofErr w:type="spellStart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замърсяването</w:t>
      </w:r>
      <w:proofErr w:type="spellEnd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въздуха</w:t>
      </w:r>
      <w:proofErr w:type="spellEnd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, </w:t>
      </w:r>
      <w:proofErr w:type="spellStart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околна</w:t>
      </w:r>
      <w:proofErr w:type="spellEnd"/>
      <w:r w:rsidR="00EB6A4D"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</w:t>
      </w:r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среда </w:t>
      </w:r>
      <w:proofErr w:type="spellStart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здраве</w:t>
      </w:r>
      <w:proofErr w:type="spellEnd"/>
      <w:r w:rsidR="009B60EC"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и</w:t>
      </w:r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</w:t>
      </w:r>
      <w:r w:rsidR="003709D6" w:rsidRPr="00756AE8">
        <w:rPr>
          <w:rStyle w:val="description"/>
          <w:rFonts w:ascii="Arial Narrow" w:hAnsi="Arial Narrow"/>
          <w:sz w:val="28"/>
          <w:szCs w:val="28"/>
          <w:lang w:val="ru-RU"/>
        </w:rPr>
        <w:t>КАВ</w:t>
      </w:r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, </w:t>
      </w:r>
      <w:proofErr w:type="spellStart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акцентират</w:t>
      </w:r>
      <w:proofErr w:type="spellEnd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върху</w:t>
      </w:r>
      <w:proofErr w:type="spellEnd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3709D6" w:rsidRPr="00756AE8">
        <w:rPr>
          <w:rStyle w:val="description"/>
          <w:rFonts w:ascii="Arial Narrow" w:hAnsi="Arial Narrow"/>
          <w:sz w:val="28"/>
          <w:szCs w:val="28"/>
          <w:lang w:val="ru-RU"/>
        </w:rPr>
        <w:t>изпълнението</w:t>
      </w:r>
      <w:proofErr w:type="spellEnd"/>
      <w:r w:rsidR="003709D6"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на</w:t>
      </w:r>
      <w:r w:rsidR="009B60EC"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директиви</w:t>
      </w:r>
      <w:r w:rsidR="003709D6" w:rsidRPr="00756AE8">
        <w:rPr>
          <w:rStyle w:val="description"/>
          <w:rFonts w:ascii="Arial Narrow" w:hAnsi="Arial Narrow"/>
          <w:sz w:val="28"/>
          <w:szCs w:val="28"/>
          <w:lang w:val="ru-RU"/>
        </w:rPr>
        <w:t>те</w:t>
      </w:r>
      <w:proofErr w:type="spellEnd"/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</w:t>
      </w:r>
      <w:r w:rsidR="009B60EC"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за </w:t>
      </w:r>
      <w:proofErr w:type="spellStart"/>
      <w:r w:rsidR="009B60EC" w:rsidRPr="00756AE8">
        <w:rPr>
          <w:rStyle w:val="description"/>
          <w:rFonts w:ascii="Arial Narrow" w:hAnsi="Arial Narrow"/>
          <w:sz w:val="28"/>
          <w:szCs w:val="28"/>
          <w:lang w:val="ru-RU"/>
        </w:rPr>
        <w:t>подобряване</w:t>
      </w:r>
      <w:proofErr w:type="spellEnd"/>
      <w:r w:rsidR="009B60EC"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="009B60EC" w:rsidRPr="00756AE8">
        <w:rPr>
          <w:rStyle w:val="description"/>
          <w:rFonts w:ascii="Arial Narrow" w:hAnsi="Arial Narrow"/>
          <w:sz w:val="28"/>
          <w:szCs w:val="28"/>
          <w:lang w:val="ru-RU"/>
        </w:rPr>
        <w:t>знанията</w:t>
      </w:r>
      <w:proofErr w:type="spellEnd"/>
      <w:r w:rsidR="009B60EC"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и реализация на </w:t>
      </w:r>
      <w:proofErr w:type="spellStart"/>
      <w:r w:rsidR="009B60EC" w:rsidRPr="00756AE8">
        <w:rPr>
          <w:rStyle w:val="description"/>
          <w:rFonts w:ascii="Arial Narrow" w:hAnsi="Arial Narrow"/>
          <w:sz w:val="28"/>
          <w:szCs w:val="28"/>
          <w:lang w:val="ru-RU"/>
        </w:rPr>
        <w:t>иновациите</w:t>
      </w:r>
      <w:proofErr w:type="spellEnd"/>
      <w:r w:rsidR="009B60EC"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</w:t>
      </w:r>
      <w:r w:rsidR="003709D6"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в ЕС, </w:t>
      </w:r>
      <w:r w:rsidR="009B60EC"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в контекста на </w:t>
      </w:r>
      <w:proofErr w:type="spellStart"/>
      <w:r w:rsidR="009B60EC" w:rsidRPr="00756AE8">
        <w:rPr>
          <w:rStyle w:val="description"/>
          <w:rFonts w:ascii="Arial Narrow" w:hAnsi="Arial Narrow"/>
          <w:sz w:val="28"/>
          <w:szCs w:val="28"/>
          <w:lang w:val="ru-RU"/>
        </w:rPr>
        <w:t>зелената</w:t>
      </w:r>
      <w:proofErr w:type="spellEnd"/>
      <w:r w:rsidR="009B60EC"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9B60EC" w:rsidRPr="00756AE8">
        <w:rPr>
          <w:rStyle w:val="description"/>
          <w:rFonts w:ascii="Arial Narrow" w:hAnsi="Arial Narrow"/>
          <w:sz w:val="28"/>
          <w:szCs w:val="28"/>
          <w:lang w:val="ru-RU"/>
        </w:rPr>
        <w:t>зделка</w:t>
      </w:r>
      <w:proofErr w:type="spellEnd"/>
      <w:r w:rsidR="009B60EC"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с </w:t>
      </w:r>
      <w:proofErr w:type="spellStart"/>
      <w:r w:rsidR="009B60EC" w:rsidRPr="00756AE8">
        <w:rPr>
          <w:rStyle w:val="description"/>
          <w:rFonts w:ascii="Arial Narrow" w:hAnsi="Arial Narrow"/>
          <w:sz w:val="28"/>
          <w:szCs w:val="28"/>
          <w:lang w:val="ru-RU"/>
        </w:rPr>
        <w:t>хоризонт</w:t>
      </w:r>
      <w:proofErr w:type="spellEnd"/>
      <w:r w:rsidR="009B60EC" w:rsidRPr="00756AE8">
        <w:rPr>
          <w:rStyle w:val="description"/>
          <w:rFonts w:ascii="Arial Narrow" w:hAnsi="Arial Narrow"/>
          <w:sz w:val="28"/>
          <w:szCs w:val="28"/>
          <w:lang w:val="ru-RU"/>
        </w:rPr>
        <w:t xml:space="preserve"> 2030 г</w:t>
      </w:r>
      <w:r w:rsidRPr="00756AE8">
        <w:rPr>
          <w:rStyle w:val="description"/>
          <w:rFonts w:ascii="Arial Narrow" w:hAnsi="Arial Narrow"/>
          <w:sz w:val="28"/>
          <w:szCs w:val="28"/>
          <w:lang w:val="ru-RU"/>
        </w:rPr>
        <w:t>.</w:t>
      </w:r>
      <w:proofErr w:type="gramEnd"/>
    </w:p>
    <w:p w:rsidR="00E45681" w:rsidRPr="00756AE8" w:rsidRDefault="00834E25" w:rsidP="00D70A47">
      <w:pPr>
        <w:tabs>
          <w:tab w:val="left" w:pos="0"/>
          <w:tab w:val="left" w:pos="993"/>
        </w:tabs>
        <w:ind w:firstLine="709"/>
        <w:jc w:val="both"/>
        <w:rPr>
          <w:rFonts w:ascii="Arial Narrow" w:hAnsi="Arial Narrow"/>
          <w:sz w:val="28"/>
          <w:szCs w:val="28"/>
          <w:lang w:val="ru-RU"/>
        </w:rPr>
      </w:pPr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 xml:space="preserve">В </w:t>
      </w:r>
      <w:proofErr w:type="spellStart"/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>тази</w:t>
      </w:r>
      <w:proofErr w:type="spellEnd"/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>връзка</w:t>
      </w:r>
      <w:proofErr w:type="spellEnd"/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намаляването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r w:rsidR="005F7898" w:rsidRPr="00756AE8">
        <w:rPr>
          <w:rFonts w:ascii="Arial Narrow" w:hAnsi="Arial Narrow"/>
          <w:sz w:val="28"/>
          <w:szCs w:val="28"/>
          <w:lang w:val="ru-RU"/>
        </w:rPr>
        <w:t>на риска</w:t>
      </w:r>
      <w:r w:rsidR="00C06B40" w:rsidRPr="00756AE8">
        <w:rPr>
          <w:rFonts w:ascii="Arial Narrow" w:hAnsi="Arial Narrow"/>
          <w:sz w:val="28"/>
          <w:szCs w:val="28"/>
          <w:lang w:val="ru-RU"/>
        </w:rPr>
        <w:t xml:space="preserve"> следствие на </w:t>
      </w:r>
      <w:proofErr w:type="spellStart"/>
      <w:r w:rsidR="00C06B40" w:rsidRPr="00756AE8">
        <w:rPr>
          <w:rFonts w:ascii="Arial Narrow" w:hAnsi="Arial Narrow"/>
          <w:sz w:val="28"/>
          <w:szCs w:val="28"/>
          <w:lang w:val="ru-RU"/>
        </w:rPr>
        <w:t>конкретни</w:t>
      </w:r>
      <w:proofErr w:type="spellEnd"/>
      <w:r w:rsidR="00C06B40" w:rsidRPr="00756AE8">
        <w:rPr>
          <w:rFonts w:ascii="Arial Narrow" w:hAnsi="Arial Narrow"/>
          <w:sz w:val="28"/>
          <w:szCs w:val="28"/>
          <w:lang w:val="ru-RU"/>
        </w:rPr>
        <w:t xml:space="preserve">, </w:t>
      </w:r>
      <w:proofErr w:type="spellStart"/>
      <w:r w:rsidR="00C06B40" w:rsidRPr="00756AE8">
        <w:rPr>
          <w:rFonts w:ascii="Arial Narrow" w:hAnsi="Arial Narrow"/>
          <w:sz w:val="28"/>
          <w:szCs w:val="28"/>
          <w:lang w:val="ru-RU"/>
        </w:rPr>
        <w:t>солидарни</w:t>
      </w:r>
      <w:proofErr w:type="spellEnd"/>
      <w:r w:rsidR="00C06B40"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C06B40" w:rsidRPr="00756AE8">
        <w:rPr>
          <w:rFonts w:ascii="Arial Narrow" w:hAnsi="Arial Narrow"/>
          <w:sz w:val="28"/>
          <w:szCs w:val="28"/>
          <w:lang w:val="ru-RU"/>
        </w:rPr>
        <w:t>антропогенни</w:t>
      </w:r>
      <w:proofErr w:type="spellEnd"/>
      <w:r w:rsidR="00C06B40"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C06B40" w:rsidRPr="00756AE8">
        <w:rPr>
          <w:rFonts w:ascii="Arial Narrow" w:hAnsi="Arial Narrow"/>
          <w:sz w:val="28"/>
          <w:szCs w:val="28"/>
          <w:lang w:val="ru-RU"/>
        </w:rPr>
        <w:t>фактори</w:t>
      </w:r>
      <w:proofErr w:type="spellEnd"/>
      <w:r w:rsidR="005F7898"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r w:rsidR="00C06B40" w:rsidRPr="00756AE8">
        <w:rPr>
          <w:rFonts w:ascii="Arial Narrow" w:hAnsi="Arial Narrow"/>
          <w:sz w:val="28"/>
          <w:szCs w:val="28"/>
          <w:lang w:val="ru-RU"/>
        </w:rPr>
        <w:t>за</w:t>
      </w:r>
      <w:r w:rsidR="005F7898"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9374C1" w:rsidRPr="00756AE8">
        <w:rPr>
          <w:rFonts w:ascii="Arial Narrow" w:hAnsi="Arial Narrow"/>
          <w:sz w:val="28"/>
          <w:szCs w:val="28"/>
          <w:lang w:val="ru-RU"/>
        </w:rPr>
        <w:t>подобряване</w:t>
      </w:r>
      <w:proofErr w:type="spellEnd"/>
      <w:r w:rsidR="00077D93" w:rsidRPr="00756AE8">
        <w:rPr>
          <w:rFonts w:ascii="Arial Narrow" w:hAnsi="Arial Narrow"/>
          <w:sz w:val="28"/>
          <w:szCs w:val="28"/>
          <w:lang w:val="ru-RU"/>
        </w:rPr>
        <w:t xml:space="preserve"> на КАВ</w:t>
      </w:r>
      <w:r w:rsidRPr="00756AE8">
        <w:rPr>
          <w:rFonts w:ascii="Arial Narrow" w:hAnsi="Arial Narrow"/>
          <w:sz w:val="28"/>
          <w:szCs w:val="28"/>
          <w:lang w:val="ru-RU"/>
        </w:rPr>
        <w:t xml:space="preserve"> в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промишлената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зона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Пирдоп-Златица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,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предпоставя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снижаването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gramStart"/>
      <w:r w:rsidRPr="00756AE8">
        <w:rPr>
          <w:rFonts w:ascii="Arial Narrow" w:hAnsi="Arial Narrow"/>
          <w:sz w:val="28"/>
          <w:szCs w:val="28"/>
          <w:lang w:val="ru-RU"/>
        </w:rPr>
        <w:t>на</w:t>
      </w:r>
      <w:proofErr w:type="gram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регистрирана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заболеваемост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по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групите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болести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от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Клас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Х „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Болести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дихателната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система”</w:t>
      </w:r>
      <w:r w:rsidR="00E45681" w:rsidRPr="00756AE8">
        <w:rPr>
          <w:rFonts w:ascii="Arial Narrow" w:hAnsi="Arial Narrow"/>
          <w:sz w:val="28"/>
          <w:szCs w:val="28"/>
          <w:lang w:val="bg-BG"/>
        </w:rPr>
        <w:t xml:space="preserve">. </w:t>
      </w:r>
      <w:proofErr w:type="spellStart"/>
      <w:proofErr w:type="gramStart"/>
      <w:r w:rsidR="00E45681" w:rsidRPr="00756AE8">
        <w:rPr>
          <w:rFonts w:ascii="Arial Narrow" w:hAnsi="Arial Narrow"/>
          <w:sz w:val="28"/>
          <w:szCs w:val="28"/>
          <w:lang w:val="ru-RU"/>
        </w:rPr>
        <w:t>Потенциалният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и реален фактор на риска за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здравето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,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зависи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главно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от размера и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химичния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състав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суспендираните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прахови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частици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в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приземния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въздушен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слой, от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адсорбираните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повърхността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им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други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химични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съединения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, в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това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число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болестотворни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причинители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,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мутагени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>, ДНК-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модулатори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,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както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и от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анатомичния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участък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респираторната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система, в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която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те се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отлагат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и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разпространяват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по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кръвен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E45681" w:rsidRPr="00756AE8">
        <w:rPr>
          <w:rFonts w:ascii="Arial Narrow" w:hAnsi="Arial Narrow"/>
          <w:sz w:val="28"/>
          <w:szCs w:val="28"/>
          <w:lang w:val="ru-RU"/>
        </w:rPr>
        <w:t>път</w:t>
      </w:r>
      <w:proofErr w:type="spellEnd"/>
      <w:r w:rsidR="00E45681" w:rsidRPr="00756AE8">
        <w:rPr>
          <w:rFonts w:ascii="Arial Narrow" w:hAnsi="Arial Narrow"/>
          <w:sz w:val="28"/>
          <w:szCs w:val="28"/>
          <w:lang w:val="ru-RU"/>
        </w:rPr>
        <w:t>.</w:t>
      </w:r>
      <w:proofErr w:type="gramEnd"/>
    </w:p>
    <w:p w:rsidR="00E66EB7" w:rsidRPr="00756AE8" w:rsidRDefault="00D370FF" w:rsidP="002E3F53">
      <w:pPr>
        <w:tabs>
          <w:tab w:val="left" w:pos="0"/>
          <w:tab w:val="left" w:pos="993"/>
        </w:tabs>
        <w:ind w:firstLine="709"/>
        <w:jc w:val="both"/>
        <w:rPr>
          <w:rFonts w:ascii="Arial Narrow" w:hAnsi="Arial Narrow"/>
          <w:sz w:val="28"/>
          <w:szCs w:val="28"/>
          <w:lang w:val="bs-Cyrl-BA" w:eastAsia="bg-BG"/>
        </w:rPr>
      </w:pPr>
      <w:r w:rsidRPr="00756AE8">
        <w:rPr>
          <w:rFonts w:ascii="Arial Narrow" w:hAnsi="Arial Narrow"/>
          <w:sz w:val="28"/>
          <w:szCs w:val="28"/>
          <w:lang w:val="bs-Cyrl-BA" w:eastAsia="bg-BG"/>
        </w:rPr>
        <w:t xml:space="preserve">КАВ е пряко свързано </w:t>
      </w:r>
      <w:r w:rsidR="00834E25" w:rsidRPr="00756AE8">
        <w:rPr>
          <w:rFonts w:ascii="Arial Narrow" w:hAnsi="Arial Narrow"/>
          <w:sz w:val="28"/>
          <w:szCs w:val="28"/>
          <w:lang w:val="bs-Cyrl-BA" w:eastAsia="bg-BG"/>
        </w:rPr>
        <w:t>от производствената дейност на”Аурубис България” АД, ”Елаците Мед” АД, ”Медет”, ”Дънди Прешъс Металс Челопеч” ЕАД, от състоянието на техните хвостохранилища, кариери, както и от трафик</w:t>
      </w:r>
      <w:r w:rsidR="00FC6C4E" w:rsidRPr="00756AE8">
        <w:rPr>
          <w:rFonts w:ascii="Arial Narrow" w:hAnsi="Arial Narrow"/>
          <w:sz w:val="28"/>
          <w:szCs w:val="28"/>
          <w:lang w:val="bs-Cyrl-BA" w:eastAsia="bg-BG"/>
        </w:rPr>
        <w:t>а на тежките камиони на рудодобива</w:t>
      </w:r>
      <w:r w:rsidR="00834E25" w:rsidRPr="00756AE8">
        <w:rPr>
          <w:rFonts w:ascii="Arial Narrow" w:hAnsi="Arial Narrow"/>
          <w:sz w:val="28"/>
          <w:szCs w:val="28"/>
          <w:lang w:val="bs-Cyrl-BA" w:eastAsia="bg-BG"/>
        </w:rPr>
        <w:t xml:space="preserve">, давността на </w:t>
      </w:r>
      <w:r w:rsidR="00FC6C4E" w:rsidRPr="00756AE8">
        <w:rPr>
          <w:rFonts w:ascii="Arial Narrow" w:hAnsi="Arial Narrow"/>
          <w:sz w:val="28"/>
          <w:szCs w:val="28"/>
          <w:lang w:val="bs-Cyrl-BA" w:eastAsia="bg-BG"/>
        </w:rPr>
        <w:t xml:space="preserve">междуселищния </w:t>
      </w:r>
      <w:r w:rsidR="00834E25" w:rsidRPr="00756AE8">
        <w:rPr>
          <w:rFonts w:ascii="Arial Narrow" w:hAnsi="Arial Narrow"/>
          <w:sz w:val="28"/>
          <w:szCs w:val="28"/>
          <w:lang w:val="bs-Cyrl-BA" w:eastAsia="bg-BG"/>
        </w:rPr>
        <w:t xml:space="preserve">автопарк и естеството на битовото гориво и </w:t>
      </w:r>
      <w:r w:rsidR="00077D93" w:rsidRPr="00756AE8">
        <w:rPr>
          <w:rFonts w:ascii="Arial Narrow" w:hAnsi="Arial Narrow"/>
          <w:sz w:val="28"/>
          <w:szCs w:val="28"/>
          <w:lang w:val="bs-Cyrl-BA" w:eastAsia="bg-BG"/>
        </w:rPr>
        <w:t>уредите за отопление.</w:t>
      </w:r>
      <w:r w:rsidR="00834E25" w:rsidRPr="00756AE8">
        <w:rPr>
          <w:rFonts w:ascii="Arial Narrow" w:hAnsi="Arial Narrow"/>
          <w:sz w:val="28"/>
          <w:szCs w:val="28"/>
          <w:lang w:val="bs-Cyrl-BA" w:eastAsia="bg-BG"/>
        </w:rPr>
        <w:t xml:space="preserve"> </w:t>
      </w:r>
    </w:p>
    <w:p w:rsidR="002E3F53" w:rsidRPr="00756AE8" w:rsidRDefault="00E707CD" w:rsidP="002E3F53">
      <w:pPr>
        <w:tabs>
          <w:tab w:val="left" w:pos="0"/>
          <w:tab w:val="left" w:pos="993"/>
        </w:tabs>
        <w:ind w:firstLine="709"/>
        <w:jc w:val="both"/>
        <w:rPr>
          <w:rFonts w:ascii="Arial Narrow" w:hAnsi="Arial Narrow" w:cs="Verdana"/>
          <w:sz w:val="28"/>
          <w:szCs w:val="28"/>
          <w:lang w:val="bg-BG"/>
        </w:rPr>
      </w:pPr>
      <w:r w:rsidRPr="00756AE8">
        <w:rPr>
          <w:rFonts w:ascii="Arial Narrow" w:hAnsi="Arial Narrow"/>
          <w:sz w:val="28"/>
          <w:szCs w:val="28"/>
          <w:lang w:val="ru-RU"/>
        </w:rPr>
        <w:t xml:space="preserve">В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изпълнение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указанията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на МЗ</w:t>
      </w:r>
      <w:r w:rsidRPr="00756AE8">
        <w:rPr>
          <w:rFonts w:ascii="Arial Narrow" w:hAnsi="Arial Narrow"/>
          <w:sz w:val="28"/>
          <w:szCs w:val="28"/>
          <w:lang w:val="bg-BG"/>
        </w:rPr>
        <w:t>,</w:t>
      </w:r>
      <w:r w:rsidRPr="00756AE8">
        <w:rPr>
          <w:rFonts w:ascii="Arial Narrow" w:hAnsi="Arial Narrow"/>
          <w:sz w:val="28"/>
          <w:szCs w:val="28"/>
          <w:lang w:val="bs-Cyrl-BA" w:eastAsia="bg-BG"/>
        </w:rPr>
        <w:t xml:space="preserve"> а</w:t>
      </w:r>
      <w:r w:rsidR="00834E25" w:rsidRPr="00756AE8">
        <w:rPr>
          <w:rFonts w:ascii="Arial Narrow" w:hAnsi="Arial Narrow"/>
          <w:sz w:val="28"/>
          <w:szCs w:val="28"/>
          <w:lang w:val="bs-Cyrl-BA" w:eastAsia="bg-BG"/>
        </w:rPr>
        <w:t xml:space="preserve">нализът на КАВ в зоната се изготвя </w:t>
      </w:r>
      <w:r w:rsidR="00077D93" w:rsidRPr="00756AE8">
        <w:rPr>
          <w:rFonts w:ascii="Arial Narrow" w:hAnsi="Arial Narrow"/>
          <w:sz w:val="28"/>
          <w:szCs w:val="28"/>
          <w:lang w:val="bs-Cyrl-BA" w:eastAsia="bg-BG"/>
        </w:rPr>
        <w:t xml:space="preserve">от РЗИ </w:t>
      </w:r>
      <w:r w:rsidR="00077D93" w:rsidRPr="00756AE8">
        <w:rPr>
          <w:rFonts w:ascii="Arial Narrow" w:hAnsi="Arial Narrow"/>
          <w:sz w:val="28"/>
          <w:szCs w:val="28"/>
          <w:lang w:val="bs-Cyrl-BA"/>
        </w:rPr>
        <w:t>– Софийска област</w:t>
      </w:r>
      <w:r w:rsidR="00077D93" w:rsidRPr="00756AE8">
        <w:rPr>
          <w:rFonts w:ascii="Arial Narrow" w:hAnsi="Arial Narrow"/>
          <w:sz w:val="28"/>
          <w:szCs w:val="28"/>
          <w:lang w:val="bs-Cyrl-BA" w:eastAsia="bg-BG"/>
        </w:rPr>
        <w:t xml:space="preserve">, </w:t>
      </w:r>
      <w:proofErr w:type="gramStart"/>
      <w:r w:rsidR="00834E25" w:rsidRPr="00756AE8">
        <w:rPr>
          <w:rFonts w:ascii="Arial Narrow" w:hAnsi="Arial Narrow"/>
          <w:sz w:val="28"/>
          <w:szCs w:val="28"/>
          <w:lang w:val="bs-Cyrl-BA" w:eastAsia="bg-BG"/>
        </w:rPr>
        <w:t>на</w:t>
      </w:r>
      <w:proofErr w:type="gramEnd"/>
      <w:r w:rsidR="00834E25" w:rsidRPr="00756AE8">
        <w:rPr>
          <w:rFonts w:ascii="Arial Narrow" w:hAnsi="Arial Narrow"/>
          <w:sz w:val="28"/>
          <w:szCs w:val="28"/>
          <w:lang w:val="bs-Cyrl-BA" w:eastAsia="bg-BG"/>
        </w:rPr>
        <w:t xml:space="preserve"> база предоставените </w:t>
      </w:r>
      <w:r w:rsidR="00077D93" w:rsidRPr="00756AE8">
        <w:rPr>
          <w:rFonts w:ascii="Arial Narrow" w:hAnsi="Arial Narrow"/>
          <w:sz w:val="28"/>
          <w:szCs w:val="28"/>
          <w:lang w:val="bs-Cyrl-BA" w:eastAsia="bg-BG"/>
        </w:rPr>
        <w:t xml:space="preserve">по електронен път </w:t>
      </w:r>
      <w:r w:rsidR="00834E25" w:rsidRPr="00756AE8">
        <w:rPr>
          <w:rFonts w:ascii="Arial Narrow" w:hAnsi="Arial Narrow"/>
          <w:sz w:val="28"/>
          <w:szCs w:val="28"/>
          <w:lang w:val="bs-Cyrl-BA" w:eastAsia="bg-BG"/>
        </w:rPr>
        <w:t xml:space="preserve">данни от мониторинга на въздуха (МВХ), извършван от ИАОС. </w:t>
      </w:r>
      <w:r w:rsidR="00077D93" w:rsidRPr="00756AE8">
        <w:rPr>
          <w:rFonts w:ascii="Arial Narrow" w:hAnsi="Arial Narrow"/>
          <w:sz w:val="28"/>
          <w:szCs w:val="28"/>
          <w:lang w:val="bs-Cyrl-BA" w:eastAsia="bg-BG"/>
        </w:rPr>
        <w:t>относно</w:t>
      </w:r>
      <w:r w:rsidR="00834E25" w:rsidRPr="00756AE8">
        <w:rPr>
          <w:rFonts w:ascii="Arial Narrow" w:hAnsi="Arial Narrow"/>
          <w:sz w:val="28"/>
          <w:szCs w:val="28"/>
          <w:lang w:val="bs-Cyrl-BA" w:eastAsia="bg-BG"/>
        </w:rPr>
        <w:t>: NO</w:t>
      </w:r>
      <w:r w:rsidR="00834E25" w:rsidRPr="00756AE8">
        <w:rPr>
          <w:rFonts w:ascii="Arial Narrow" w:hAnsi="Arial Narrow"/>
          <w:sz w:val="28"/>
          <w:szCs w:val="28"/>
          <w:vertAlign w:val="subscript"/>
          <w:lang w:val="bs-Cyrl-BA" w:eastAsia="bg-BG"/>
        </w:rPr>
        <w:t>2</w:t>
      </w:r>
      <w:r w:rsidR="00834E25" w:rsidRPr="00756AE8">
        <w:rPr>
          <w:rFonts w:ascii="Arial Narrow" w:hAnsi="Arial Narrow"/>
          <w:sz w:val="28"/>
          <w:szCs w:val="28"/>
          <w:lang w:val="bs-Cyrl-BA" w:eastAsia="bg-BG"/>
        </w:rPr>
        <w:t>(µ/m³); SO</w:t>
      </w:r>
      <w:r w:rsidR="00834E25" w:rsidRPr="00756AE8">
        <w:rPr>
          <w:rFonts w:ascii="Arial Narrow" w:hAnsi="Arial Narrow"/>
          <w:sz w:val="28"/>
          <w:szCs w:val="28"/>
          <w:vertAlign w:val="subscript"/>
          <w:lang w:val="bs-Cyrl-BA" w:eastAsia="bg-BG"/>
        </w:rPr>
        <w:t>2</w:t>
      </w:r>
      <w:r w:rsidR="00834E25" w:rsidRPr="00756AE8">
        <w:rPr>
          <w:rFonts w:ascii="Arial Narrow" w:hAnsi="Arial Narrow"/>
          <w:sz w:val="28"/>
          <w:szCs w:val="28"/>
          <w:lang w:val="bs-Cyrl-BA" w:eastAsia="bg-BG"/>
        </w:rPr>
        <w:t>(µ/m³); фини прахови частици фракция 10 - ФПЧ10 (mg/m³) и тежки метали Cd(ng/m³) и Pb(µ/m³).</w:t>
      </w:r>
      <w:r w:rsidR="00077D93" w:rsidRPr="00756AE8">
        <w:rPr>
          <w:rFonts w:ascii="Arial Narrow" w:hAnsi="Arial Narrow"/>
          <w:sz w:val="28"/>
          <w:szCs w:val="28"/>
          <w:lang w:val="bs-Cyrl-BA"/>
        </w:rPr>
        <w:t xml:space="preserve"> Съобразно изискванията на Агенцията за достъп до обществена информация</w:t>
      </w:r>
      <w:r w:rsidR="00077D93" w:rsidRPr="00756AE8">
        <w:rPr>
          <w:rFonts w:ascii="Arial Narrow" w:hAnsi="Arial Narrow" w:cs="Verdana"/>
          <w:sz w:val="28"/>
          <w:szCs w:val="28"/>
          <w:lang w:val="bs-Cyrl-BA"/>
        </w:rPr>
        <w:t xml:space="preserve">, </w:t>
      </w:r>
      <w:r w:rsidR="00077D93" w:rsidRPr="00756AE8">
        <w:rPr>
          <w:rFonts w:ascii="Arial Narrow" w:hAnsi="Arial Narrow"/>
          <w:sz w:val="28"/>
          <w:szCs w:val="28"/>
          <w:lang w:val="bs-Cyrl-BA"/>
        </w:rPr>
        <w:t>стойностите за тежките метали Cd и Pb за 2020 г. - постъпват в Инспекцията в началота на 2021 г., след изготвянето на Националния докл</w:t>
      </w:r>
      <w:r w:rsidR="002242A3" w:rsidRPr="00756AE8">
        <w:rPr>
          <w:rFonts w:ascii="Arial Narrow" w:hAnsi="Arial Narrow"/>
          <w:sz w:val="28"/>
          <w:szCs w:val="28"/>
          <w:lang w:val="bs-Cyrl-BA"/>
        </w:rPr>
        <w:t>ад</w:t>
      </w:r>
      <w:r w:rsidR="002E3F53" w:rsidRPr="00756AE8">
        <w:rPr>
          <w:rFonts w:ascii="Arial Narrow" w:hAnsi="Arial Narrow"/>
          <w:sz w:val="28"/>
          <w:szCs w:val="28"/>
          <w:lang w:val="bs-Cyrl-BA"/>
        </w:rPr>
        <w:t xml:space="preserve"> от ИАОС за 2020г.</w:t>
      </w:r>
      <w:r w:rsidR="002E3F53" w:rsidRPr="00756AE8">
        <w:rPr>
          <w:rFonts w:ascii="Arial Narrow" w:hAnsi="Arial Narrow" w:cs="Verdana"/>
          <w:sz w:val="28"/>
          <w:szCs w:val="28"/>
          <w:lang w:val="bg-BG"/>
        </w:rPr>
        <w:t xml:space="preserve"> </w:t>
      </w:r>
    </w:p>
    <w:p w:rsidR="00CF2EE7" w:rsidRPr="00756AE8" w:rsidRDefault="00CF2EE7" w:rsidP="002E3F53">
      <w:pPr>
        <w:tabs>
          <w:tab w:val="left" w:pos="0"/>
          <w:tab w:val="left" w:pos="993"/>
        </w:tabs>
        <w:ind w:firstLine="709"/>
        <w:jc w:val="both"/>
        <w:rPr>
          <w:rFonts w:ascii="Arial Narrow" w:hAnsi="Arial Narrow" w:cs="Verdana"/>
          <w:sz w:val="28"/>
          <w:szCs w:val="28"/>
          <w:lang w:val="bg-BG"/>
        </w:rPr>
      </w:pPr>
    </w:p>
    <w:p w:rsidR="009D132A" w:rsidRPr="00756AE8" w:rsidRDefault="002E3F53" w:rsidP="002E3F53">
      <w:pPr>
        <w:tabs>
          <w:tab w:val="left" w:pos="0"/>
          <w:tab w:val="left" w:pos="993"/>
        </w:tabs>
        <w:ind w:firstLine="709"/>
        <w:jc w:val="both"/>
        <w:rPr>
          <w:rFonts w:ascii="Arial Narrow" w:hAnsi="Arial Narrow" w:cs="Verdana"/>
          <w:b/>
          <w:sz w:val="28"/>
          <w:szCs w:val="28"/>
          <w:lang w:val="bg-BG"/>
        </w:rPr>
      </w:pPr>
      <w:r w:rsidRPr="00756AE8">
        <w:rPr>
          <w:rFonts w:ascii="Arial Narrow" w:hAnsi="Arial Narrow"/>
          <w:b/>
          <w:sz w:val="28"/>
          <w:szCs w:val="28"/>
          <w:lang w:val="bs-Cyrl-BA"/>
        </w:rPr>
        <w:lastRenderedPageBreak/>
        <w:t>От</w:t>
      </w:r>
      <w:r w:rsidR="009D132A" w:rsidRPr="00756AE8">
        <w:rPr>
          <w:rFonts w:ascii="Arial Narrow" w:hAnsi="Arial Narrow"/>
          <w:b/>
          <w:sz w:val="28"/>
          <w:szCs w:val="28"/>
          <w:lang w:val="bs-Cyrl-BA"/>
        </w:rPr>
        <w:t xml:space="preserve"> анализа на данните за КАВ </w:t>
      </w:r>
      <w:r w:rsidR="00E707CD" w:rsidRPr="00756AE8">
        <w:rPr>
          <w:rFonts w:ascii="Arial Narrow" w:hAnsi="Arial Narrow"/>
          <w:b/>
          <w:sz w:val="28"/>
          <w:szCs w:val="28"/>
          <w:lang w:val="bs-Cyrl-BA"/>
        </w:rPr>
        <w:t xml:space="preserve">през </w:t>
      </w:r>
      <w:r w:rsidR="009D132A" w:rsidRPr="00756AE8">
        <w:rPr>
          <w:rFonts w:ascii="Arial Narrow" w:hAnsi="Arial Narrow"/>
          <w:b/>
          <w:sz w:val="28"/>
          <w:szCs w:val="28"/>
          <w:lang w:val="bs-Cyrl-BA"/>
        </w:rPr>
        <w:t>2020 г. бяха направени следните изводи:</w:t>
      </w:r>
    </w:p>
    <w:p w:rsidR="009D132A" w:rsidRPr="00756AE8" w:rsidRDefault="009D132A" w:rsidP="009D132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8"/>
          <w:szCs w:val="28"/>
          <w:lang w:val="bs-Cyrl-BA"/>
        </w:rPr>
      </w:pPr>
      <w:r w:rsidRPr="00756AE8">
        <w:rPr>
          <w:rFonts w:ascii="Arial Narrow" w:hAnsi="Arial Narrow"/>
          <w:sz w:val="28"/>
          <w:szCs w:val="28"/>
          <w:lang w:val="bs-Cyrl-BA"/>
        </w:rPr>
        <w:t>За атмосферния замърсител SO</w:t>
      </w:r>
      <w:r w:rsidRPr="00756AE8">
        <w:rPr>
          <w:rFonts w:ascii="Arial Narrow" w:hAnsi="Arial Narrow"/>
          <w:sz w:val="28"/>
          <w:szCs w:val="28"/>
          <w:vertAlign w:val="subscript"/>
          <w:lang w:val="bs-Cyrl-BA"/>
        </w:rPr>
        <w:t>2, -</w:t>
      </w:r>
      <w:r w:rsidRPr="00756AE8">
        <w:rPr>
          <w:rFonts w:ascii="Arial Narrow" w:hAnsi="Arial Narrow"/>
          <w:sz w:val="28"/>
          <w:szCs w:val="28"/>
          <w:lang w:val="bs-Cyrl-BA"/>
        </w:rPr>
        <w:t xml:space="preserve"> през първо,</w:t>
      </w:r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второ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,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трето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и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четвърто</w:t>
      </w:r>
      <w:proofErr w:type="spellEnd"/>
      <w:r w:rsidRPr="00756AE8">
        <w:rPr>
          <w:rFonts w:ascii="Arial Narrow" w:hAnsi="Arial Narrow"/>
          <w:sz w:val="28"/>
          <w:szCs w:val="28"/>
          <w:lang w:val="bs-Cyrl-BA"/>
        </w:rPr>
        <w:t xml:space="preserve"> тримесечие на годината - не са регистрирани данни, превишаващи праговата стойност за средночасовата му норма от 350 µ</w:t>
      </w:r>
      <w:r w:rsidRPr="00756AE8">
        <w:rPr>
          <w:rFonts w:ascii="Arial Narrow" w:hAnsi="Arial Narrow"/>
          <w:sz w:val="28"/>
          <w:szCs w:val="28"/>
          <w:lang w:val="en-GB"/>
        </w:rPr>
        <w:t>g</w:t>
      </w:r>
      <w:r w:rsidRPr="00756AE8">
        <w:rPr>
          <w:rFonts w:ascii="Arial Narrow" w:hAnsi="Arial Narrow"/>
          <w:sz w:val="28"/>
          <w:szCs w:val="28"/>
          <w:lang w:val="bs-Cyrl-BA"/>
        </w:rPr>
        <w:t>/m³, и на горния оценъчен праг–75 µ</w:t>
      </w:r>
      <w:r w:rsidRPr="00756AE8">
        <w:rPr>
          <w:rFonts w:ascii="Arial Narrow" w:hAnsi="Arial Narrow"/>
          <w:sz w:val="28"/>
          <w:szCs w:val="28"/>
          <w:lang w:val="en-GB"/>
        </w:rPr>
        <w:t>g</w:t>
      </w:r>
      <w:r w:rsidRPr="00756AE8">
        <w:rPr>
          <w:rFonts w:ascii="Arial Narrow" w:hAnsi="Arial Narrow"/>
          <w:sz w:val="28"/>
          <w:szCs w:val="28"/>
          <w:lang w:val="bs-Cyrl-BA"/>
        </w:rPr>
        <w:t xml:space="preserve">/m³; </w:t>
      </w:r>
    </w:p>
    <w:p w:rsidR="009D132A" w:rsidRPr="00756AE8" w:rsidRDefault="009D132A" w:rsidP="009D132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8"/>
          <w:szCs w:val="28"/>
          <w:lang w:val="bs-Cyrl-BA"/>
        </w:rPr>
      </w:pPr>
      <w:r w:rsidRPr="00756AE8">
        <w:rPr>
          <w:rFonts w:ascii="Arial Narrow" w:hAnsi="Arial Narrow"/>
          <w:sz w:val="28"/>
          <w:szCs w:val="28"/>
          <w:lang w:val="bs-Cyrl-BA"/>
        </w:rPr>
        <w:t>За атмосферния замърсител NO</w:t>
      </w:r>
      <w:r w:rsidRPr="00756AE8">
        <w:rPr>
          <w:rFonts w:ascii="Arial Narrow" w:hAnsi="Arial Narrow"/>
          <w:sz w:val="28"/>
          <w:szCs w:val="28"/>
          <w:vertAlign w:val="subscript"/>
          <w:lang w:val="bs-Cyrl-BA"/>
        </w:rPr>
        <w:t>2</w:t>
      </w:r>
      <w:r w:rsidRPr="00756AE8">
        <w:rPr>
          <w:rFonts w:ascii="Arial Narrow" w:hAnsi="Arial Narrow"/>
          <w:b/>
          <w:sz w:val="28"/>
          <w:szCs w:val="28"/>
          <w:vertAlign w:val="subscript"/>
          <w:lang w:val="bs-Cyrl-BA"/>
        </w:rPr>
        <w:t xml:space="preserve"> </w:t>
      </w:r>
      <w:r w:rsidRPr="00756AE8">
        <w:rPr>
          <w:rFonts w:ascii="Arial Narrow" w:hAnsi="Arial Narrow"/>
          <w:sz w:val="28"/>
          <w:szCs w:val="28"/>
          <w:lang w:val="bs-Cyrl-BA"/>
        </w:rPr>
        <w:t>- през първо,</w:t>
      </w:r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второ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,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трето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и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четвърто</w:t>
      </w:r>
      <w:proofErr w:type="spellEnd"/>
      <w:r w:rsidRPr="00756AE8">
        <w:rPr>
          <w:rFonts w:ascii="Arial Narrow" w:hAnsi="Arial Narrow"/>
          <w:sz w:val="28"/>
          <w:szCs w:val="28"/>
          <w:lang w:val="bs-Cyrl-BA"/>
        </w:rPr>
        <w:t xml:space="preserve"> тримесечие на годината - не са регистрирани данни, превишаващи праговата стойност на средночасовата норма от 200 µ/m³; и на горния оценъчен праг от 140 µ/m³;</w:t>
      </w:r>
    </w:p>
    <w:p w:rsidR="009D132A" w:rsidRPr="00756AE8" w:rsidRDefault="009D132A" w:rsidP="009D132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8"/>
          <w:szCs w:val="28"/>
          <w:lang w:val="bs-Cyrl-BA"/>
        </w:rPr>
      </w:pPr>
      <w:r w:rsidRPr="00756AE8">
        <w:rPr>
          <w:rFonts w:ascii="Arial Narrow" w:hAnsi="Arial Narrow"/>
          <w:sz w:val="28"/>
          <w:szCs w:val="28"/>
          <w:lang w:val="bs-Cyrl-BA"/>
        </w:rPr>
        <w:t>За атмосферния замърсител фини прахови частици /ФПЧ10/</w:t>
      </w:r>
      <w:r w:rsidRPr="00756AE8">
        <w:rPr>
          <w:rFonts w:ascii="Arial Narrow" w:hAnsi="Arial Narrow"/>
          <w:b/>
          <w:sz w:val="28"/>
          <w:szCs w:val="28"/>
          <w:lang w:val="bs-Cyrl-BA"/>
        </w:rPr>
        <w:t xml:space="preserve"> </w:t>
      </w:r>
      <w:r w:rsidRPr="00756AE8">
        <w:rPr>
          <w:rFonts w:ascii="Arial Narrow" w:hAnsi="Arial Narrow"/>
          <w:sz w:val="28"/>
          <w:szCs w:val="28"/>
          <w:lang w:val="bs-Cyrl-BA"/>
        </w:rPr>
        <w:t xml:space="preserve"> през първо, второ и четвърто тримесечие на годината са отбелязани по 3 бр.наднормени проби, докато през трато тримисичие не са установени проби над праговата стойност на средноденонощната норма от 50 mg/m., т.е. общо 9 бр. превишения от изследваните проби.</w:t>
      </w:r>
    </w:p>
    <w:p w:rsidR="009D132A" w:rsidRPr="00756AE8" w:rsidRDefault="00D70A47" w:rsidP="009D132A">
      <w:pPr>
        <w:tabs>
          <w:tab w:val="left" w:pos="0"/>
        </w:tabs>
        <w:jc w:val="both"/>
        <w:rPr>
          <w:rFonts w:ascii="Arial Narrow" w:hAnsi="Arial Narrow"/>
          <w:sz w:val="28"/>
          <w:szCs w:val="28"/>
          <w:lang w:val="bs-Cyrl-BA"/>
        </w:rPr>
      </w:pPr>
      <w:r w:rsidRPr="00756AE8">
        <w:rPr>
          <w:rFonts w:ascii="Arial Narrow" w:hAnsi="Arial Narrow"/>
          <w:sz w:val="28"/>
          <w:szCs w:val="28"/>
          <w:lang w:val="bs-Cyrl-BA"/>
        </w:rPr>
        <w:tab/>
        <w:t>Н</w:t>
      </w:r>
      <w:r w:rsidR="009D132A" w:rsidRPr="00756AE8">
        <w:rPr>
          <w:rFonts w:ascii="Arial Narrow" w:hAnsi="Arial Narrow"/>
          <w:sz w:val="28"/>
          <w:szCs w:val="28"/>
          <w:lang w:val="bs-Cyrl-BA"/>
        </w:rPr>
        <w:t xml:space="preserve">а база </w:t>
      </w:r>
      <w:r w:rsidRPr="00756AE8">
        <w:rPr>
          <w:rFonts w:ascii="Arial Narrow" w:hAnsi="Arial Narrow"/>
          <w:sz w:val="28"/>
          <w:szCs w:val="28"/>
          <w:lang w:val="bs-Cyrl-BA"/>
        </w:rPr>
        <w:t xml:space="preserve">интерпретацията </w:t>
      </w:r>
      <w:r w:rsidR="009D132A" w:rsidRPr="00756AE8">
        <w:rPr>
          <w:rFonts w:ascii="Arial Narrow" w:hAnsi="Arial Narrow"/>
          <w:sz w:val="28"/>
          <w:szCs w:val="28"/>
          <w:lang w:val="bs-Cyrl-BA"/>
        </w:rPr>
        <w:t>на предоставените данни от мониторинга на КАВ от ИАОС за отчетния период не са установени отклонения от нормативите за проследяваните газови замърсители на атмосферния въздух.</w:t>
      </w:r>
    </w:p>
    <w:p w:rsidR="00D70A47" w:rsidRPr="00756AE8" w:rsidRDefault="00D70A47" w:rsidP="00D70A47">
      <w:pPr>
        <w:tabs>
          <w:tab w:val="left" w:pos="0"/>
        </w:tabs>
        <w:jc w:val="both"/>
        <w:rPr>
          <w:rFonts w:ascii="Arial Narrow" w:hAnsi="Arial Narrow"/>
          <w:sz w:val="28"/>
          <w:szCs w:val="28"/>
          <w:lang w:val="ru-RU"/>
        </w:rPr>
      </w:pPr>
      <w:r w:rsidRPr="00756AE8">
        <w:rPr>
          <w:rFonts w:ascii="Arial Narrow" w:hAnsi="Arial Narrow"/>
          <w:sz w:val="28"/>
          <w:szCs w:val="28"/>
          <w:lang w:val="bs-Cyrl-BA"/>
        </w:rPr>
        <w:tab/>
      </w:r>
      <w:r w:rsidR="009D132A" w:rsidRPr="00756AE8">
        <w:rPr>
          <w:rFonts w:ascii="Arial Narrow" w:hAnsi="Arial Narrow"/>
          <w:sz w:val="28"/>
          <w:szCs w:val="28"/>
          <w:lang w:val="bs-Cyrl-BA"/>
        </w:rPr>
        <w:t>Фините прахови частици фракция 10 - ФПЧ10, се определят като основен замърсител на атмосферния въздух, през първо,</w:t>
      </w:r>
      <w:r w:rsidR="009D132A"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9D132A" w:rsidRPr="00756AE8">
        <w:rPr>
          <w:rFonts w:ascii="Arial Narrow" w:hAnsi="Arial Narrow"/>
          <w:sz w:val="28"/>
          <w:szCs w:val="28"/>
          <w:lang w:val="ru-RU"/>
        </w:rPr>
        <w:t>второ</w:t>
      </w:r>
      <w:proofErr w:type="spellEnd"/>
      <w:r w:rsidR="009D132A" w:rsidRPr="00756AE8">
        <w:rPr>
          <w:rFonts w:ascii="Arial Narrow" w:hAnsi="Arial Narrow"/>
          <w:sz w:val="28"/>
          <w:szCs w:val="28"/>
          <w:lang w:val="ru-RU"/>
        </w:rPr>
        <w:t xml:space="preserve">, и </w:t>
      </w:r>
      <w:proofErr w:type="spellStart"/>
      <w:r w:rsidR="009D132A" w:rsidRPr="00756AE8">
        <w:rPr>
          <w:rFonts w:ascii="Arial Narrow" w:hAnsi="Arial Narrow"/>
          <w:sz w:val="28"/>
          <w:szCs w:val="28"/>
          <w:lang w:val="ru-RU"/>
        </w:rPr>
        <w:t>четвърто</w:t>
      </w:r>
      <w:proofErr w:type="spellEnd"/>
      <w:r w:rsidR="009D132A" w:rsidRPr="00756AE8">
        <w:rPr>
          <w:rFonts w:ascii="Arial Narrow" w:hAnsi="Arial Narrow"/>
          <w:sz w:val="28"/>
          <w:szCs w:val="28"/>
          <w:lang w:val="bs-Cyrl-BA"/>
        </w:rPr>
        <w:t xml:space="preserve"> тримесечие на годината с несъществено значение /9 надпрогови проби общо/. През топлите месеци на трето тримесечие мониторинга на този замърсител на въздууха  не показва отклонения от нормите.</w:t>
      </w:r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</w:p>
    <w:p w:rsidR="00834E25" w:rsidRPr="00756AE8" w:rsidRDefault="00D70A47" w:rsidP="00D70A47">
      <w:pPr>
        <w:tabs>
          <w:tab w:val="left" w:pos="0"/>
        </w:tabs>
        <w:jc w:val="both"/>
        <w:rPr>
          <w:rFonts w:ascii="Arial Narrow" w:hAnsi="Arial Narrow"/>
          <w:sz w:val="28"/>
          <w:szCs w:val="28"/>
          <w:lang w:val="ru-RU"/>
        </w:rPr>
      </w:pPr>
      <w:r w:rsidRPr="00756AE8">
        <w:rPr>
          <w:rFonts w:ascii="Arial Narrow" w:hAnsi="Arial Narrow"/>
          <w:sz w:val="28"/>
          <w:szCs w:val="28"/>
          <w:lang w:val="ru-RU"/>
        </w:rPr>
        <w:tab/>
      </w:r>
      <w:r w:rsidR="006B6AED" w:rsidRPr="00756AE8">
        <w:rPr>
          <w:rFonts w:ascii="Arial Narrow" w:hAnsi="Arial Narrow" w:cs="Verdana"/>
          <w:sz w:val="28"/>
          <w:szCs w:val="28"/>
          <w:lang w:val="bs-Cyrl-BA"/>
        </w:rPr>
        <w:t>През отчетния период з</w:t>
      </w:r>
      <w:r w:rsidR="00834E25" w:rsidRPr="00756AE8">
        <w:rPr>
          <w:rFonts w:ascii="Arial Narrow" w:hAnsi="Arial Narrow" w:cs="Verdana"/>
          <w:sz w:val="28"/>
          <w:szCs w:val="28"/>
          <w:lang w:val="bs-Cyrl-BA"/>
        </w:rPr>
        <w:t>а тежките метали</w:t>
      </w:r>
      <w:r w:rsidR="006B6AED" w:rsidRPr="00756AE8">
        <w:rPr>
          <w:rFonts w:ascii="Arial Narrow" w:hAnsi="Arial Narrow" w:cs="Verdana"/>
          <w:sz w:val="28"/>
          <w:szCs w:val="28"/>
          <w:lang w:val="bs-Cyrl-BA"/>
        </w:rPr>
        <w:t xml:space="preserve"> </w:t>
      </w:r>
      <w:r w:rsidR="00834E25" w:rsidRPr="00756AE8">
        <w:rPr>
          <w:rFonts w:ascii="Arial Narrow" w:hAnsi="Arial Narrow" w:cs="Verdana"/>
          <w:sz w:val="28"/>
          <w:szCs w:val="28"/>
          <w:lang w:val="bs-Cyrl-BA"/>
        </w:rPr>
        <w:t>Cd и Pb, не се регистрира</w:t>
      </w:r>
      <w:r w:rsidR="0088432C" w:rsidRPr="00756AE8">
        <w:rPr>
          <w:rFonts w:ascii="Arial Narrow" w:hAnsi="Arial Narrow" w:cs="Verdana"/>
          <w:sz w:val="28"/>
          <w:szCs w:val="28"/>
          <w:lang w:val="bs-Cyrl-BA"/>
        </w:rPr>
        <w:t xml:space="preserve"> </w:t>
      </w:r>
      <w:r w:rsidR="00834E25" w:rsidRPr="00756AE8">
        <w:rPr>
          <w:rFonts w:ascii="Arial Narrow" w:hAnsi="Arial Narrow" w:cs="Verdana"/>
          <w:sz w:val="28"/>
          <w:szCs w:val="28"/>
          <w:lang w:val="bs-Cyrl-BA"/>
        </w:rPr>
        <w:t>превишени</w:t>
      </w:r>
      <w:r w:rsidR="0088432C" w:rsidRPr="00756AE8">
        <w:rPr>
          <w:rFonts w:ascii="Arial Narrow" w:hAnsi="Arial Narrow" w:cs="Verdana"/>
          <w:sz w:val="28"/>
          <w:szCs w:val="28"/>
          <w:lang w:val="bs-Cyrl-BA"/>
        </w:rPr>
        <w:t>е</w:t>
      </w:r>
      <w:r w:rsidR="00834E25" w:rsidRPr="00756AE8">
        <w:rPr>
          <w:rFonts w:ascii="Arial Narrow" w:hAnsi="Arial Narrow" w:cs="Verdana"/>
          <w:sz w:val="28"/>
          <w:szCs w:val="28"/>
          <w:lang w:val="bs-Cyrl-BA"/>
        </w:rPr>
        <w:t xml:space="preserve"> на средногодишн</w:t>
      </w:r>
      <w:r w:rsidR="0088432C" w:rsidRPr="00756AE8">
        <w:rPr>
          <w:rFonts w:ascii="Arial Narrow" w:hAnsi="Arial Narrow" w:cs="Verdana"/>
          <w:sz w:val="28"/>
          <w:szCs w:val="28"/>
          <w:lang w:val="bs-Cyrl-BA"/>
        </w:rPr>
        <w:t>ата</w:t>
      </w:r>
      <w:r w:rsidR="00834E25" w:rsidRPr="00756AE8">
        <w:rPr>
          <w:rFonts w:ascii="Arial Narrow" w:hAnsi="Arial Narrow" w:cs="Verdana"/>
          <w:sz w:val="28"/>
          <w:szCs w:val="28"/>
          <w:lang w:val="bs-Cyrl-BA"/>
        </w:rPr>
        <w:t xml:space="preserve"> концентраци</w:t>
      </w:r>
      <w:r w:rsidR="0088432C" w:rsidRPr="00756AE8">
        <w:rPr>
          <w:rFonts w:ascii="Arial Narrow" w:hAnsi="Arial Narrow" w:cs="Verdana"/>
          <w:sz w:val="28"/>
          <w:szCs w:val="28"/>
          <w:lang w:val="bs-Cyrl-BA"/>
        </w:rPr>
        <w:t>я</w:t>
      </w:r>
      <w:r w:rsidR="006B6AED" w:rsidRPr="00756AE8">
        <w:rPr>
          <w:rFonts w:ascii="Arial Narrow" w:hAnsi="Arial Narrow" w:cs="Verdana"/>
          <w:sz w:val="28"/>
          <w:szCs w:val="28"/>
          <w:lang w:val="bs-Cyrl-BA"/>
        </w:rPr>
        <w:t xml:space="preserve"> </w:t>
      </w:r>
      <w:r w:rsidR="006B6AED" w:rsidRPr="00756AE8">
        <w:rPr>
          <w:rFonts w:ascii="Arial Narrow" w:hAnsi="Arial Narrow"/>
          <w:sz w:val="28"/>
          <w:szCs w:val="28"/>
          <w:lang w:val="bs-Cyrl-BA"/>
        </w:rPr>
        <w:t xml:space="preserve">от нормата 0.5 </w:t>
      </w:r>
      <w:r w:rsidR="00276BEA" w:rsidRPr="00756AE8">
        <w:rPr>
          <w:rFonts w:ascii="Arial Narrow" w:hAnsi="Arial Narrow"/>
          <w:sz w:val="28"/>
          <w:szCs w:val="28"/>
          <w:lang w:val="bs-Cyrl-BA" w:eastAsia="bg-BG"/>
        </w:rPr>
        <w:t>µ/</w:t>
      </w:r>
      <w:r w:rsidR="006B6AED" w:rsidRPr="00756AE8">
        <w:rPr>
          <w:rFonts w:ascii="Arial Narrow" w:hAnsi="Arial Narrow"/>
          <w:sz w:val="28"/>
          <w:szCs w:val="28"/>
          <w:lang w:val="bs-Cyrl-BA"/>
        </w:rPr>
        <w:t>/m³ за Pb и</w:t>
      </w:r>
      <w:r w:rsidRPr="00756AE8">
        <w:rPr>
          <w:rFonts w:ascii="Arial Narrow" w:hAnsi="Arial Narrow"/>
          <w:sz w:val="28"/>
          <w:szCs w:val="28"/>
          <w:lang w:val="ru-RU"/>
        </w:rPr>
        <w:t xml:space="preserve"> е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налице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r w:rsidR="006B6AED" w:rsidRPr="00756AE8">
        <w:rPr>
          <w:rFonts w:ascii="Arial Narrow" w:hAnsi="Arial Narrow"/>
          <w:sz w:val="28"/>
          <w:szCs w:val="28"/>
          <w:lang w:val="bg-BG"/>
        </w:rPr>
        <w:t>леко пре</w:t>
      </w:r>
      <w:r w:rsidRPr="00756AE8">
        <w:rPr>
          <w:rFonts w:ascii="Arial Narrow" w:hAnsi="Arial Narrow"/>
          <w:sz w:val="28"/>
          <w:szCs w:val="28"/>
          <w:lang w:val="bg-BG"/>
        </w:rPr>
        <w:t xml:space="preserve">вишаване от </w:t>
      </w:r>
      <w:r w:rsidR="006B6AED" w:rsidRPr="00756AE8">
        <w:rPr>
          <w:rFonts w:ascii="Arial Narrow" w:hAnsi="Arial Narrow"/>
          <w:sz w:val="28"/>
          <w:szCs w:val="28"/>
          <w:lang w:val="bg-BG"/>
        </w:rPr>
        <w:t xml:space="preserve">1. 7406 </w:t>
      </w:r>
      <w:r w:rsidR="006B6AED" w:rsidRPr="00756AE8">
        <w:rPr>
          <w:rFonts w:ascii="Arial Narrow" w:hAnsi="Arial Narrow"/>
          <w:sz w:val="28"/>
          <w:szCs w:val="28"/>
          <w:lang w:val="bs-Cyrl-BA"/>
        </w:rPr>
        <w:t xml:space="preserve">ng/m³ </w:t>
      </w:r>
      <w:r w:rsidRPr="00756AE8">
        <w:rPr>
          <w:rFonts w:ascii="Arial Narrow" w:hAnsi="Arial Narrow"/>
          <w:sz w:val="28"/>
          <w:szCs w:val="28"/>
          <w:lang w:val="bs-Cyrl-BA"/>
        </w:rPr>
        <w:t xml:space="preserve">за Cd </w:t>
      </w:r>
      <w:r w:rsidR="006B6AED" w:rsidRPr="00756AE8">
        <w:rPr>
          <w:rFonts w:ascii="Arial Narrow" w:hAnsi="Arial Narrow"/>
          <w:sz w:val="28"/>
          <w:szCs w:val="28"/>
          <w:lang w:val="bs-Cyrl-BA"/>
        </w:rPr>
        <w:t>при норма 5 ng/m³.</w:t>
      </w:r>
    </w:p>
    <w:p w:rsidR="00834E25" w:rsidRPr="00756AE8" w:rsidRDefault="000F3B23" w:rsidP="00834E25">
      <w:pPr>
        <w:tabs>
          <w:tab w:val="left" w:pos="0"/>
        </w:tabs>
        <w:jc w:val="both"/>
        <w:rPr>
          <w:rFonts w:ascii="Arial Narrow" w:hAnsi="Arial Narrow"/>
          <w:b/>
          <w:sz w:val="28"/>
          <w:szCs w:val="28"/>
          <w:lang w:val="bs-Cyrl-BA"/>
        </w:rPr>
      </w:pPr>
      <w:r w:rsidRPr="00756AE8">
        <w:rPr>
          <w:rFonts w:ascii="Arial Narrow" w:hAnsi="Arial Narrow"/>
          <w:sz w:val="28"/>
          <w:szCs w:val="28"/>
          <w:lang w:val="bs-Cyrl-BA"/>
        </w:rPr>
        <w:tab/>
      </w:r>
      <w:r w:rsidRPr="00756AE8">
        <w:rPr>
          <w:rFonts w:ascii="Arial Narrow" w:hAnsi="Arial Narrow"/>
          <w:b/>
          <w:sz w:val="28"/>
          <w:szCs w:val="28"/>
          <w:lang w:val="bs-Cyrl-BA"/>
        </w:rPr>
        <w:t>Основният извод,</w:t>
      </w:r>
      <w:r w:rsidR="00834E25" w:rsidRPr="00756AE8">
        <w:rPr>
          <w:rFonts w:ascii="Arial Narrow" w:hAnsi="Arial Narrow"/>
          <w:b/>
          <w:sz w:val="28"/>
          <w:szCs w:val="28"/>
          <w:lang w:val="bs-Cyrl-BA"/>
        </w:rPr>
        <w:t xml:space="preserve"> на база анализа на предоставените данни от мониторинга на КАВ от ИАОС</w:t>
      </w:r>
      <w:r w:rsidRPr="00756AE8">
        <w:rPr>
          <w:rFonts w:ascii="Arial Narrow" w:hAnsi="Arial Narrow"/>
          <w:b/>
          <w:sz w:val="28"/>
          <w:szCs w:val="28"/>
          <w:lang w:val="bs-Cyrl-BA"/>
        </w:rPr>
        <w:t>,</w:t>
      </w:r>
      <w:r w:rsidR="00834E25" w:rsidRPr="00756AE8">
        <w:rPr>
          <w:rFonts w:ascii="Arial Narrow" w:hAnsi="Arial Narrow"/>
          <w:b/>
          <w:sz w:val="28"/>
          <w:szCs w:val="28"/>
          <w:lang w:val="bs-Cyrl-BA"/>
        </w:rPr>
        <w:t xml:space="preserve"> определя ФПЧ10, като замърсител на атмосферния въздух с несъществено значение през четирите тримесечия на 20</w:t>
      </w:r>
      <w:r w:rsidR="00886258" w:rsidRPr="00756AE8">
        <w:rPr>
          <w:rFonts w:ascii="Arial Narrow" w:hAnsi="Arial Narrow"/>
          <w:b/>
          <w:sz w:val="28"/>
          <w:szCs w:val="28"/>
          <w:lang w:val="bs-Cyrl-BA"/>
        </w:rPr>
        <w:t>20</w:t>
      </w:r>
      <w:r w:rsidR="00834E25" w:rsidRPr="00756AE8">
        <w:rPr>
          <w:rFonts w:ascii="Arial Narrow" w:hAnsi="Arial Narrow"/>
          <w:b/>
          <w:sz w:val="28"/>
          <w:szCs w:val="28"/>
          <w:lang w:val="bs-Cyrl-BA"/>
        </w:rPr>
        <w:t xml:space="preserve"> г. /общо 10 надпрагови проби /.</w:t>
      </w:r>
    </w:p>
    <w:p w:rsidR="00CF2EE7" w:rsidRPr="00756AE8" w:rsidRDefault="00CF2EE7" w:rsidP="00834E25">
      <w:pPr>
        <w:tabs>
          <w:tab w:val="left" w:pos="0"/>
        </w:tabs>
        <w:jc w:val="both"/>
        <w:rPr>
          <w:rFonts w:ascii="Arial Narrow" w:hAnsi="Arial Narrow"/>
          <w:b/>
          <w:sz w:val="28"/>
          <w:szCs w:val="28"/>
          <w:lang w:val="bs-Cyrl-BA"/>
        </w:rPr>
      </w:pPr>
    </w:p>
    <w:p w:rsidR="00834E25" w:rsidRPr="00756AE8" w:rsidRDefault="00834E25" w:rsidP="00E66EB7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/>
          <w:sz w:val="28"/>
          <w:szCs w:val="28"/>
        </w:rPr>
      </w:pPr>
      <w:r w:rsidRPr="00756AE8">
        <w:rPr>
          <w:rFonts w:ascii="Arial Narrow" w:hAnsi="Arial Narrow"/>
          <w:sz w:val="28"/>
          <w:szCs w:val="28"/>
        </w:rPr>
        <w:t>РЗИ-Софийска област ежегодно предоставя препоръки</w:t>
      </w:r>
      <w:r w:rsidR="00C14839" w:rsidRPr="00756AE8">
        <w:rPr>
          <w:rFonts w:ascii="Arial Narrow" w:hAnsi="Arial Narrow"/>
          <w:sz w:val="28"/>
          <w:szCs w:val="28"/>
        </w:rPr>
        <w:t xml:space="preserve"> за подобряване на КАВ</w:t>
      </w:r>
      <w:r w:rsidRPr="00756AE8">
        <w:rPr>
          <w:rFonts w:ascii="Arial Narrow" w:hAnsi="Arial Narrow"/>
          <w:sz w:val="28"/>
          <w:szCs w:val="28"/>
        </w:rPr>
        <w:t xml:space="preserve"> към общинските власти от региона - за обсъждане и включване в съответните Регионални програми, с цел тяхното допълване.</w:t>
      </w:r>
      <w:r w:rsidR="00C14839" w:rsidRPr="00756AE8">
        <w:rPr>
          <w:rFonts w:ascii="Arial Narrow" w:hAnsi="Arial Narrow"/>
          <w:sz w:val="28"/>
          <w:szCs w:val="28"/>
        </w:rPr>
        <w:t>Препоръките поставят акцент върху здравните ползи за населението</w:t>
      </w:r>
      <w:r w:rsidR="000F3B23" w:rsidRPr="00756AE8">
        <w:rPr>
          <w:rFonts w:ascii="Arial Narrow" w:hAnsi="Arial Narrow"/>
          <w:sz w:val="28"/>
          <w:szCs w:val="28"/>
        </w:rPr>
        <w:t xml:space="preserve"> </w:t>
      </w:r>
      <w:r w:rsidR="00C14839" w:rsidRPr="00756AE8">
        <w:rPr>
          <w:rFonts w:ascii="Arial Narrow" w:hAnsi="Arial Narrow"/>
          <w:sz w:val="28"/>
          <w:szCs w:val="28"/>
          <w:lang w:val="ru-RU"/>
        </w:rPr>
        <w:t xml:space="preserve">в </w:t>
      </w:r>
      <w:proofErr w:type="spellStart"/>
      <w:r w:rsidR="00C14839" w:rsidRPr="00756AE8">
        <w:rPr>
          <w:rFonts w:ascii="Arial Narrow" w:hAnsi="Arial Narrow"/>
          <w:sz w:val="28"/>
          <w:szCs w:val="28"/>
          <w:lang w:val="ru-RU"/>
        </w:rPr>
        <w:t>посока</w:t>
      </w:r>
      <w:proofErr w:type="spellEnd"/>
      <w:r w:rsidR="00C14839"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минимизиране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="00C14839" w:rsidRPr="00756AE8">
        <w:rPr>
          <w:rFonts w:ascii="Arial Narrow" w:hAnsi="Arial Narrow"/>
          <w:sz w:val="28"/>
          <w:szCs w:val="28"/>
          <w:lang w:val="ru-RU"/>
        </w:rPr>
        <w:t>наднормените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концентрации</w:t>
      </w:r>
      <w:r w:rsidR="00C14839" w:rsidRPr="00756AE8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="00C14839" w:rsidRPr="00756AE8">
        <w:rPr>
          <w:rFonts w:ascii="Arial Narrow" w:hAnsi="Arial Narrow"/>
          <w:sz w:val="28"/>
          <w:szCs w:val="28"/>
          <w:lang w:val="ru-RU"/>
        </w:rPr>
        <w:t>замърсителите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,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особено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фините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прахови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частици</w:t>
      </w:r>
      <w:proofErr w:type="spellEnd"/>
      <w:r w:rsidR="00C14839" w:rsidRPr="00756AE8">
        <w:rPr>
          <w:rFonts w:ascii="Arial Narrow" w:hAnsi="Arial Narrow"/>
          <w:sz w:val="28"/>
          <w:szCs w:val="28"/>
          <w:lang w:val="ru-RU"/>
        </w:rPr>
        <w:t>,</w:t>
      </w:r>
      <w:r w:rsidRPr="00756AE8">
        <w:rPr>
          <w:rFonts w:ascii="Arial Narrow" w:hAnsi="Arial Narrow"/>
          <w:sz w:val="28"/>
          <w:szCs w:val="28"/>
          <w:lang w:val="ru-RU"/>
        </w:rPr>
        <w:t xml:space="preserve"> в контекста на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Н</w:t>
      </w:r>
      <w:r w:rsidR="00AC77C3" w:rsidRPr="00756AE8">
        <w:rPr>
          <w:rFonts w:ascii="Arial Narrow" w:hAnsi="Arial Narrow"/>
          <w:sz w:val="28"/>
          <w:szCs w:val="28"/>
          <w:lang w:val="ru-RU"/>
        </w:rPr>
        <w:t>ационалната</w:t>
      </w:r>
      <w:proofErr w:type="spellEnd"/>
      <w:r w:rsidR="00AC77C3"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="00AC77C3" w:rsidRPr="00756AE8">
        <w:rPr>
          <w:rFonts w:ascii="Arial Narrow" w:hAnsi="Arial Narrow"/>
          <w:sz w:val="28"/>
          <w:szCs w:val="28"/>
          <w:lang w:val="ru-RU"/>
        </w:rPr>
        <w:t>програма</w:t>
      </w:r>
      <w:proofErr w:type="spellEnd"/>
      <w:r w:rsidR="00AC77C3" w:rsidRPr="00756AE8">
        <w:rPr>
          <w:rFonts w:ascii="Arial Narrow" w:hAnsi="Arial Narrow"/>
          <w:sz w:val="28"/>
          <w:szCs w:val="28"/>
          <w:lang w:val="ru-RU"/>
        </w:rPr>
        <w:t xml:space="preserve"> за </w:t>
      </w:r>
      <w:proofErr w:type="spellStart"/>
      <w:r w:rsidR="00AC77C3" w:rsidRPr="00756AE8">
        <w:rPr>
          <w:rFonts w:ascii="Arial Narrow" w:hAnsi="Arial Narrow"/>
          <w:sz w:val="28"/>
          <w:szCs w:val="28"/>
          <w:lang w:val="ru-RU"/>
        </w:rPr>
        <w:t>подобряване</w:t>
      </w:r>
      <w:proofErr w:type="spellEnd"/>
      <w:r w:rsidR="00AC77C3"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r w:rsidR="00C14839" w:rsidRPr="00756AE8">
        <w:rPr>
          <w:rFonts w:ascii="Arial Narrow" w:hAnsi="Arial Narrow"/>
          <w:sz w:val="28"/>
          <w:szCs w:val="28"/>
          <w:lang w:val="ru-RU"/>
        </w:rPr>
        <w:t>КАВ.</w:t>
      </w:r>
    </w:p>
    <w:p w:rsidR="00834E25" w:rsidRPr="00756AE8" w:rsidRDefault="00834E25" w:rsidP="00834E25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756AE8">
        <w:rPr>
          <w:rFonts w:ascii="Arial Narrow" w:hAnsi="Arial Narrow"/>
          <w:b/>
          <w:bCs/>
          <w:sz w:val="28"/>
          <w:szCs w:val="28"/>
        </w:rPr>
        <w:t>П р е п о р ъ к и:</w:t>
      </w:r>
    </w:p>
    <w:p w:rsidR="00834E25" w:rsidRPr="00756AE8" w:rsidRDefault="00834E25" w:rsidP="00834E2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r w:rsidRPr="00756AE8">
        <w:rPr>
          <w:rFonts w:ascii="Arial Narrow" w:hAnsi="Arial Narrow"/>
          <w:sz w:val="28"/>
          <w:szCs w:val="28"/>
        </w:rPr>
        <w:t>почистване на основните пътни артерии от натрупан прах и поддържането им в добро техническо състояние /р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ехабилитация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и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изкърпване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пътните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настилки/</w:t>
      </w:r>
      <w:r w:rsidRPr="00756AE8">
        <w:rPr>
          <w:rFonts w:ascii="Arial Narrow" w:hAnsi="Arial Narrow"/>
          <w:sz w:val="28"/>
          <w:szCs w:val="28"/>
        </w:rPr>
        <w:t>;</w:t>
      </w:r>
    </w:p>
    <w:p w:rsidR="00834E25" w:rsidRPr="00756AE8" w:rsidRDefault="00834E25" w:rsidP="00834E25">
      <w:pPr>
        <w:pStyle w:val="ListBullet2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756AE8">
        <w:rPr>
          <w:rFonts w:ascii="Arial Narrow" w:hAnsi="Arial Narrow"/>
          <w:sz w:val="28"/>
          <w:szCs w:val="28"/>
        </w:rPr>
        <w:t>редовно оросяване на уличната мрежа и пешеходна зона през летния сезон;</w:t>
      </w:r>
    </w:p>
    <w:p w:rsidR="00834E25" w:rsidRPr="00756AE8" w:rsidRDefault="00834E25" w:rsidP="00834E25">
      <w:pPr>
        <w:pStyle w:val="ListBullet2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756AE8">
        <w:rPr>
          <w:rFonts w:ascii="Arial Narrow" w:hAnsi="Arial Narrow"/>
          <w:sz w:val="28"/>
          <w:szCs w:val="28"/>
        </w:rPr>
        <w:lastRenderedPageBreak/>
        <w:t>системно машинно миене на основната пътна мрежа и особено улиците, по които се движи специализиран и обществен транспорт;</w:t>
      </w:r>
    </w:p>
    <w:p w:rsidR="00834E25" w:rsidRPr="00756AE8" w:rsidRDefault="00834E25" w:rsidP="00834E2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r w:rsidRPr="00756AE8">
        <w:rPr>
          <w:rFonts w:ascii="Arial Narrow" w:hAnsi="Arial Narrow"/>
          <w:color w:val="000000"/>
          <w:sz w:val="28"/>
          <w:szCs w:val="28"/>
        </w:rPr>
        <w:t>контрол на регламентирания превоз на отпадъци след жизнения цикъл на промишлени производства в региона - до съответна крайна локация;</w:t>
      </w:r>
    </w:p>
    <w:p w:rsidR="00834E25" w:rsidRPr="00756AE8" w:rsidRDefault="00834E25" w:rsidP="00834E2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r w:rsidRPr="00756AE8">
        <w:rPr>
          <w:rFonts w:ascii="Arial Narrow" w:hAnsi="Arial Narrow"/>
          <w:color w:val="000000"/>
          <w:sz w:val="28"/>
          <w:szCs w:val="28"/>
        </w:rPr>
        <w:t xml:space="preserve">подобряване на системата за сметосъбиране, </w:t>
      </w:r>
      <w:proofErr w:type="spellStart"/>
      <w:r w:rsidRPr="00756AE8">
        <w:rPr>
          <w:rFonts w:ascii="Arial Narrow" w:hAnsi="Arial Narrow"/>
          <w:color w:val="000000"/>
          <w:sz w:val="28"/>
          <w:szCs w:val="28"/>
        </w:rPr>
        <w:t>сметоизвозване</w:t>
      </w:r>
      <w:proofErr w:type="spellEnd"/>
      <w:r w:rsidRPr="00756AE8">
        <w:rPr>
          <w:rFonts w:ascii="Arial Narrow" w:hAnsi="Arial Narrow"/>
          <w:color w:val="000000"/>
          <w:sz w:val="28"/>
          <w:szCs w:val="28"/>
        </w:rPr>
        <w:t>, разделно събиране на битови, строителни, вредни отпадъци, както и акуратно извозване на болнични отпадъци и недопускане на изгарянето им в контейнери;</w:t>
      </w:r>
    </w:p>
    <w:p w:rsidR="00834E25" w:rsidRPr="00756AE8" w:rsidRDefault="00834E25" w:rsidP="00834E2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r w:rsidRPr="00756AE8">
        <w:rPr>
          <w:rFonts w:ascii="Arial Narrow" w:hAnsi="Arial Narrow"/>
          <w:color w:val="000000"/>
          <w:sz w:val="28"/>
          <w:szCs w:val="28"/>
        </w:rPr>
        <w:t>забрана за  изгаряне на автомобилни гуми,</w:t>
      </w:r>
      <w:r w:rsidR="001F4835" w:rsidRPr="00756AE8">
        <w:rPr>
          <w:rFonts w:ascii="Arial Narrow" w:hAnsi="Arial Narrow"/>
          <w:color w:val="000000"/>
          <w:sz w:val="28"/>
          <w:szCs w:val="28"/>
        </w:rPr>
        <w:t xml:space="preserve"> ком</w:t>
      </w:r>
      <w:r w:rsidR="00DF7DBE" w:rsidRPr="00756AE8">
        <w:rPr>
          <w:rFonts w:ascii="Arial Narrow" w:hAnsi="Arial Narrow"/>
          <w:color w:val="000000"/>
          <w:sz w:val="28"/>
          <w:szCs w:val="28"/>
        </w:rPr>
        <w:t>прометирана бяла и черна техника</w:t>
      </w:r>
      <w:r w:rsidRPr="00756AE8">
        <w:rPr>
          <w:rFonts w:ascii="Arial Narrow" w:hAnsi="Arial Narrow"/>
          <w:color w:val="000000"/>
          <w:sz w:val="28"/>
          <w:szCs w:val="28"/>
        </w:rPr>
        <w:t xml:space="preserve">, стърнища и други източници на вредни емисии; </w:t>
      </w:r>
    </w:p>
    <w:p w:rsidR="00834E25" w:rsidRPr="00756AE8" w:rsidRDefault="00834E25" w:rsidP="00834E2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r w:rsidRPr="00756AE8">
        <w:rPr>
          <w:rFonts w:ascii="Arial Narrow" w:hAnsi="Arial Narrow"/>
          <w:color w:val="000000"/>
          <w:sz w:val="28"/>
          <w:szCs w:val="28"/>
        </w:rPr>
        <w:t xml:space="preserve">при финансова възможност, закупуване на  </w:t>
      </w:r>
      <w:proofErr w:type="spellStart"/>
      <w:r w:rsidRPr="00756AE8">
        <w:rPr>
          <w:rFonts w:ascii="Arial Narrow" w:hAnsi="Arial Narrow"/>
          <w:color w:val="000000"/>
          <w:sz w:val="28"/>
          <w:szCs w:val="28"/>
        </w:rPr>
        <w:t>еко-возила</w:t>
      </w:r>
      <w:proofErr w:type="spellEnd"/>
      <w:r w:rsidRPr="00756AE8">
        <w:rPr>
          <w:rFonts w:ascii="Arial Narrow" w:hAnsi="Arial Narrow"/>
          <w:color w:val="000000"/>
          <w:sz w:val="28"/>
          <w:szCs w:val="28"/>
        </w:rPr>
        <w:t xml:space="preserve">, с цел  постигане на зони с ниски вредни емисии и облекчаване на автомобилния трафик, обновяване и свързване на </w:t>
      </w:r>
      <w:proofErr w:type="spellStart"/>
      <w:r w:rsidRPr="00756AE8">
        <w:rPr>
          <w:rFonts w:ascii="Arial Narrow" w:hAnsi="Arial Narrow"/>
          <w:color w:val="000000"/>
          <w:sz w:val="28"/>
          <w:szCs w:val="28"/>
        </w:rPr>
        <w:t>междуквартални</w:t>
      </w:r>
      <w:proofErr w:type="spellEnd"/>
      <w:r w:rsidRPr="00756AE8">
        <w:rPr>
          <w:rFonts w:ascii="Arial Narrow" w:hAnsi="Arial Narrow"/>
          <w:color w:val="000000"/>
          <w:sz w:val="28"/>
          <w:szCs w:val="28"/>
        </w:rPr>
        <w:t xml:space="preserve"> и междуселищни </w:t>
      </w:r>
      <w:proofErr w:type="spellStart"/>
      <w:r w:rsidRPr="00756AE8">
        <w:rPr>
          <w:rFonts w:ascii="Arial Narrow" w:hAnsi="Arial Narrow"/>
          <w:color w:val="000000"/>
          <w:sz w:val="28"/>
          <w:szCs w:val="28"/>
        </w:rPr>
        <w:t>велоалеи</w:t>
      </w:r>
      <w:proofErr w:type="spellEnd"/>
      <w:r w:rsidRPr="00756AE8">
        <w:rPr>
          <w:rFonts w:ascii="Arial Narrow" w:hAnsi="Arial Narrow"/>
          <w:color w:val="000000"/>
          <w:sz w:val="28"/>
          <w:szCs w:val="28"/>
        </w:rPr>
        <w:t>;</w:t>
      </w:r>
    </w:p>
    <w:p w:rsidR="00834E25" w:rsidRPr="00756AE8" w:rsidRDefault="00834E25" w:rsidP="00834E2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r w:rsidRPr="00756AE8">
        <w:rPr>
          <w:rFonts w:ascii="Arial Narrow" w:hAnsi="Arial Narrow"/>
          <w:color w:val="000000"/>
          <w:sz w:val="28"/>
          <w:szCs w:val="28"/>
        </w:rPr>
        <w:t>забрана относно ползване на мокри дърва и некачествени твърди горива, стар текстил, обработени с вредни покрития стари дървени плоскости и други отпадъци - за отопление през студените сезони, с цел постигане на по-ниска концентрация на атмосферни замърсители във въздуха;</w:t>
      </w:r>
    </w:p>
    <w:p w:rsidR="00834E25" w:rsidRPr="00756AE8" w:rsidRDefault="00834E25" w:rsidP="00834E2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r w:rsidRPr="00756AE8">
        <w:rPr>
          <w:rFonts w:ascii="Arial Narrow" w:hAnsi="Arial Narrow"/>
          <w:color w:val="000000"/>
          <w:sz w:val="28"/>
          <w:szCs w:val="28"/>
        </w:rPr>
        <w:t>забрана и налагане на санкции при бракониерство и криминално изсичане на дървесни видове от прилежащи паркове и околни горски масиви; </w:t>
      </w:r>
    </w:p>
    <w:p w:rsidR="00834E25" w:rsidRPr="00756AE8" w:rsidRDefault="00834E25" w:rsidP="00834E2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обсъждане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възможности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за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оптимизиране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битовото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отопление на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местно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ниво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, </w:t>
      </w:r>
      <w:r w:rsidRPr="00756AE8">
        <w:rPr>
          <w:rFonts w:ascii="Arial Narrow" w:hAnsi="Arial Narrow"/>
          <w:color w:val="000000"/>
          <w:sz w:val="28"/>
          <w:szCs w:val="28"/>
        </w:rPr>
        <w:t xml:space="preserve">чрез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идентифициране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критични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 точки на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вредни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емисии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, с </w:t>
      </w:r>
      <w:proofErr w:type="gramStart"/>
      <w:r w:rsidRPr="00756AE8">
        <w:rPr>
          <w:rFonts w:ascii="Arial Narrow" w:hAnsi="Arial Narrow"/>
          <w:sz w:val="28"/>
          <w:szCs w:val="28"/>
          <w:lang w:val="ru-RU"/>
        </w:rPr>
        <w:t>цел</w:t>
      </w:r>
      <w:proofErr w:type="gram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обособяване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зони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ниски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вредни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емисии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във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въздуха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>;</w:t>
      </w:r>
    </w:p>
    <w:p w:rsidR="00834E25" w:rsidRPr="00756AE8" w:rsidRDefault="00834E25" w:rsidP="00834E2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r w:rsidRPr="00756AE8">
        <w:rPr>
          <w:rFonts w:ascii="Arial Narrow" w:hAnsi="Arial Narrow"/>
          <w:color w:val="000000"/>
          <w:sz w:val="28"/>
          <w:szCs w:val="28"/>
        </w:rPr>
        <w:t xml:space="preserve">поетапна замяна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употребата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традиционни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печки с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предварително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изчислен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брой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, включен в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съответен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бизнес план на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безопасни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такива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/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използване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пелети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и др.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полезни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източници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на отопление</w:t>
      </w:r>
      <w:r w:rsidR="00B63DFD" w:rsidRPr="00756AE8">
        <w:rPr>
          <w:rFonts w:ascii="Arial Narrow" w:hAnsi="Arial Narrow"/>
          <w:sz w:val="28"/>
          <w:szCs w:val="28"/>
          <w:lang w:val="ru-RU"/>
        </w:rPr>
        <w:t xml:space="preserve">, </w:t>
      </w:r>
      <w:proofErr w:type="spellStart"/>
      <w:r w:rsidR="00B63DFD" w:rsidRPr="00756AE8">
        <w:rPr>
          <w:rFonts w:ascii="Arial Narrow" w:hAnsi="Arial Narrow"/>
          <w:sz w:val="28"/>
          <w:szCs w:val="28"/>
          <w:lang w:val="ru-RU"/>
        </w:rPr>
        <w:t>газифициране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/ - при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отсъствие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проблеми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с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финансиране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на </w:t>
      </w:r>
      <w:proofErr w:type="spellStart"/>
      <w:r w:rsidRPr="00756AE8">
        <w:rPr>
          <w:rFonts w:ascii="Arial Narrow" w:hAnsi="Arial Narrow"/>
          <w:sz w:val="28"/>
          <w:szCs w:val="28"/>
          <w:lang w:val="ru-RU"/>
        </w:rPr>
        <w:t>такъв</w:t>
      </w:r>
      <w:proofErr w:type="spellEnd"/>
      <w:r w:rsidRPr="00756AE8">
        <w:rPr>
          <w:rFonts w:ascii="Arial Narrow" w:hAnsi="Arial Narrow"/>
          <w:sz w:val="28"/>
          <w:szCs w:val="28"/>
          <w:lang w:val="ru-RU"/>
        </w:rPr>
        <w:t xml:space="preserve"> проект;</w:t>
      </w:r>
      <w:r w:rsidRPr="00756AE8"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834E25" w:rsidRPr="00756AE8" w:rsidRDefault="00834E25" w:rsidP="00834E2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r w:rsidRPr="00756AE8">
        <w:rPr>
          <w:rFonts w:ascii="Arial Narrow" w:hAnsi="Arial Narrow"/>
          <w:color w:val="000000"/>
          <w:sz w:val="28"/>
          <w:szCs w:val="28"/>
        </w:rPr>
        <w:t>повишаване енергийната ефективност на общински обекти – училища, детски градини, здравни заведения, административни сгради, спортни обекти и др.;</w:t>
      </w:r>
    </w:p>
    <w:p w:rsidR="00834E25" w:rsidRPr="00756AE8" w:rsidRDefault="00834E25" w:rsidP="00834E2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r w:rsidRPr="00756AE8">
        <w:rPr>
          <w:rFonts w:ascii="Arial Narrow" w:hAnsi="Arial Narrow"/>
          <w:color w:val="000000"/>
          <w:sz w:val="28"/>
          <w:szCs w:val="28"/>
        </w:rPr>
        <w:t xml:space="preserve">опазване на регионалната зелена система, чрез включване на населението в организирани </w:t>
      </w:r>
      <w:proofErr w:type="spellStart"/>
      <w:r w:rsidRPr="00756AE8">
        <w:rPr>
          <w:rFonts w:ascii="Arial Narrow" w:hAnsi="Arial Narrow"/>
          <w:color w:val="000000"/>
          <w:sz w:val="28"/>
          <w:szCs w:val="28"/>
        </w:rPr>
        <w:t>природосъобразни</w:t>
      </w:r>
      <w:proofErr w:type="spellEnd"/>
      <w:r w:rsidRPr="00756AE8">
        <w:rPr>
          <w:rFonts w:ascii="Arial Narrow" w:hAnsi="Arial Narrow"/>
          <w:color w:val="000000"/>
          <w:sz w:val="28"/>
          <w:szCs w:val="28"/>
        </w:rPr>
        <w:t xml:space="preserve"> залесителни и спортно-туристически кампании и недопускане на нерегламентирани сметища;   </w:t>
      </w:r>
    </w:p>
    <w:p w:rsidR="00834E25" w:rsidRPr="00756AE8" w:rsidRDefault="00834E25" w:rsidP="00834E2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r w:rsidRPr="00756AE8">
        <w:rPr>
          <w:rFonts w:ascii="Arial Narrow" w:hAnsi="Arial Narrow"/>
          <w:color w:val="000000"/>
          <w:sz w:val="28"/>
          <w:szCs w:val="28"/>
        </w:rPr>
        <w:t>при необходимост, осъществяване на съвместни проверки и контрол по изпълнение на препоръките за опазване на околната среда и чистотата на атмосферния въздух, с РИОСВ и РЗИ – Софийска област;</w:t>
      </w:r>
    </w:p>
    <w:p w:rsidR="00834E25" w:rsidRPr="00756AE8" w:rsidRDefault="00834E25" w:rsidP="00834E2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r w:rsidRPr="00756AE8">
        <w:rPr>
          <w:rFonts w:ascii="Arial Narrow" w:hAnsi="Arial Narrow"/>
          <w:color w:val="000000"/>
          <w:sz w:val="28"/>
          <w:szCs w:val="28"/>
        </w:rPr>
        <w:t>поддържане на съществуващата постоянна «</w:t>
      </w:r>
      <w:proofErr w:type="spellStart"/>
      <w:r w:rsidRPr="00756AE8">
        <w:rPr>
          <w:rFonts w:ascii="Arial Narrow" w:hAnsi="Arial Narrow"/>
          <w:color w:val="000000"/>
          <w:sz w:val="28"/>
          <w:szCs w:val="28"/>
        </w:rPr>
        <w:t>online</w:t>
      </w:r>
      <w:proofErr w:type="spellEnd"/>
      <w:r w:rsidRPr="00756AE8">
        <w:rPr>
          <w:rFonts w:ascii="Arial Narrow" w:hAnsi="Arial Narrow"/>
          <w:color w:val="000000"/>
          <w:sz w:val="28"/>
          <w:szCs w:val="28"/>
        </w:rPr>
        <w:t xml:space="preserve">» връзка - за информиране на населението относно </w:t>
      </w:r>
      <w:proofErr w:type="spellStart"/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>качеството</w:t>
      </w:r>
      <w:proofErr w:type="spellEnd"/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 xml:space="preserve"> на </w:t>
      </w:r>
      <w:proofErr w:type="spellStart"/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>атмосферния</w:t>
      </w:r>
      <w:proofErr w:type="spellEnd"/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 xml:space="preserve"> </w:t>
      </w:r>
      <w:proofErr w:type="spellStart"/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>въздух</w:t>
      </w:r>
      <w:proofErr w:type="spellEnd"/>
      <w:r w:rsidRPr="00756AE8">
        <w:rPr>
          <w:rFonts w:ascii="Arial Narrow" w:hAnsi="Arial Narrow"/>
          <w:sz w:val="28"/>
          <w:szCs w:val="28"/>
          <w:shd w:val="clear" w:color="auto" w:fill="F3F3F3"/>
          <w:lang w:val="ru-RU"/>
        </w:rPr>
        <w:t xml:space="preserve"> </w:t>
      </w:r>
      <w:r w:rsidRPr="00756AE8">
        <w:rPr>
          <w:rFonts w:ascii="Arial Narrow" w:hAnsi="Arial Narrow"/>
          <w:color w:val="000000"/>
          <w:sz w:val="28"/>
          <w:szCs w:val="28"/>
        </w:rPr>
        <w:t>в реално време;</w:t>
      </w:r>
    </w:p>
    <w:p w:rsidR="00834E25" w:rsidRPr="00756AE8" w:rsidRDefault="00834E25" w:rsidP="00834E2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756AE8">
        <w:rPr>
          <w:rFonts w:ascii="Arial Narrow" w:hAnsi="Arial Narrow"/>
          <w:color w:val="000000"/>
          <w:sz w:val="28"/>
          <w:szCs w:val="28"/>
        </w:rPr>
        <w:t>чрез представителните канали за комуникация: регионалните печатни и електронни средства за масова информация и от сайта</w:t>
      </w:r>
      <w:r w:rsidRPr="00756AE8">
        <w:rPr>
          <w:rFonts w:ascii="Arial Narrow" w:hAnsi="Arial Narrow"/>
          <w:color w:val="FF0000"/>
          <w:sz w:val="28"/>
          <w:szCs w:val="28"/>
        </w:rPr>
        <w:t xml:space="preserve"> </w:t>
      </w:r>
      <w:r w:rsidRPr="00756AE8">
        <w:rPr>
          <w:rFonts w:ascii="Arial Narrow" w:hAnsi="Arial Narrow"/>
          <w:sz w:val="28"/>
          <w:szCs w:val="28"/>
        </w:rPr>
        <w:t xml:space="preserve">на РЗИ-Софийска област: </w:t>
      </w:r>
      <w:proofErr w:type="spellStart"/>
      <w:r w:rsidRPr="00756AE8">
        <w:rPr>
          <w:rFonts w:ascii="Arial Narrow" w:eastAsia="Calibri" w:hAnsi="Arial Narrow"/>
          <w:bCs/>
          <w:sz w:val="28"/>
          <w:szCs w:val="28"/>
        </w:rPr>
        <w:t>www</w:t>
      </w:r>
      <w:proofErr w:type="spellEnd"/>
      <w:r w:rsidRPr="00756AE8">
        <w:rPr>
          <w:rFonts w:ascii="Arial Narrow" w:eastAsia="Calibri" w:hAnsi="Arial Narrow"/>
          <w:bCs/>
          <w:sz w:val="28"/>
          <w:szCs w:val="28"/>
        </w:rPr>
        <w:t>.</w:t>
      </w:r>
      <w:proofErr w:type="spellStart"/>
      <w:r w:rsidRPr="00756AE8">
        <w:rPr>
          <w:rFonts w:ascii="Arial Narrow" w:eastAsia="Calibri" w:hAnsi="Arial Narrow"/>
          <w:bCs/>
          <w:sz w:val="28"/>
          <w:szCs w:val="28"/>
        </w:rPr>
        <w:t>rzi-sfo</w:t>
      </w:r>
      <w:proofErr w:type="spellEnd"/>
      <w:r w:rsidRPr="00756AE8">
        <w:rPr>
          <w:rFonts w:ascii="Arial Narrow" w:eastAsia="Calibri" w:hAnsi="Arial Narrow"/>
          <w:bCs/>
          <w:sz w:val="28"/>
          <w:szCs w:val="28"/>
        </w:rPr>
        <w:t>.</w:t>
      </w:r>
      <w:proofErr w:type="spellStart"/>
      <w:r w:rsidRPr="00756AE8">
        <w:rPr>
          <w:rFonts w:ascii="Arial Narrow" w:hAnsi="Arial Narrow"/>
          <w:bCs/>
          <w:sz w:val="28"/>
          <w:szCs w:val="28"/>
          <w:lang w:val="en-GB"/>
        </w:rPr>
        <w:t>bg</w:t>
      </w:r>
      <w:proofErr w:type="spellEnd"/>
      <w:r w:rsidRPr="00756AE8">
        <w:rPr>
          <w:rFonts w:ascii="Arial Narrow" w:hAnsi="Arial Narrow"/>
          <w:sz w:val="28"/>
          <w:szCs w:val="28"/>
        </w:rPr>
        <w:t xml:space="preserve"> – насърчаване избора на правилни поведенчески стереотипи на хората от региона, в отговор на въпроса ”С какво участвам в </w:t>
      </w:r>
      <w:r w:rsidRPr="00756AE8">
        <w:rPr>
          <w:rFonts w:ascii="Arial Narrow" w:hAnsi="Arial Narrow"/>
          <w:sz w:val="28"/>
          <w:szCs w:val="28"/>
        </w:rPr>
        <w:lastRenderedPageBreak/>
        <w:t>реализиране на местните мерки за подобряване на околната среда и на собственото ми здраве?” </w:t>
      </w:r>
    </w:p>
    <w:p w:rsidR="00834E25" w:rsidRPr="00756AE8" w:rsidRDefault="0095097A" w:rsidP="00ED710B">
      <w:pPr>
        <w:pStyle w:val="NormalWeb"/>
        <w:spacing w:before="0" w:beforeAutospacing="0" w:after="0" w:afterAutospacing="0"/>
        <w:ind w:firstLine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  <w:r w:rsidR="00834E25" w:rsidRPr="00756AE8">
        <w:rPr>
          <w:rFonts w:ascii="Arial Narrow" w:hAnsi="Arial Narrow"/>
          <w:sz w:val="28"/>
          <w:szCs w:val="28"/>
        </w:rPr>
        <w:t xml:space="preserve">Болшинството от дадените препоръките на територията на </w:t>
      </w:r>
      <w:r w:rsidR="00834E25" w:rsidRPr="0095097A">
        <w:rPr>
          <w:rFonts w:ascii="Arial Narrow" w:hAnsi="Arial Narrow"/>
          <w:b/>
          <w:sz w:val="28"/>
          <w:szCs w:val="28"/>
        </w:rPr>
        <w:t>община Пирдоп</w:t>
      </w:r>
      <w:r w:rsidR="00834E25" w:rsidRPr="00756AE8">
        <w:rPr>
          <w:rFonts w:ascii="Arial Narrow" w:hAnsi="Arial Narrow"/>
          <w:sz w:val="28"/>
          <w:szCs w:val="28"/>
        </w:rPr>
        <w:t xml:space="preserve"> са изпълнени: системата за сметосъбиране и </w:t>
      </w:r>
      <w:proofErr w:type="spellStart"/>
      <w:r w:rsidR="00834E25" w:rsidRPr="00756AE8">
        <w:rPr>
          <w:rFonts w:ascii="Arial Narrow" w:hAnsi="Arial Narrow"/>
          <w:sz w:val="28"/>
          <w:szCs w:val="28"/>
        </w:rPr>
        <w:t>сметоизвозване</w:t>
      </w:r>
      <w:proofErr w:type="spellEnd"/>
      <w:r w:rsidR="00834E25" w:rsidRPr="00756AE8">
        <w:rPr>
          <w:rFonts w:ascii="Arial Narrow" w:hAnsi="Arial Narrow"/>
          <w:sz w:val="28"/>
          <w:szCs w:val="28"/>
        </w:rPr>
        <w:t xml:space="preserve"> е оптимизирана. Два пъти годишно се организират кампании за събиране на масово разпространени отпадъци – стари гуми, батерии, акумулатори, малки и големи електрически уреди. Определени са места за смяна на отработени масла. Планирано е основните пътни артерии и улици да се мият 8 пъти годишно и да се почистват ежедневно.Общината разполага с 3 бр. </w:t>
      </w:r>
      <w:r w:rsidR="00834E25" w:rsidRPr="00756AE8">
        <w:rPr>
          <w:rFonts w:ascii="Arial Narrow" w:hAnsi="Arial Narrow"/>
          <w:sz w:val="28"/>
          <w:szCs w:val="28"/>
          <w:lang w:val="ru-RU"/>
        </w:rPr>
        <w:t>(</w:t>
      </w:r>
      <w:r w:rsidR="00834E25" w:rsidRPr="00756AE8">
        <w:rPr>
          <w:rFonts w:ascii="Arial Narrow" w:hAnsi="Arial Narrow"/>
          <w:sz w:val="28"/>
          <w:szCs w:val="28"/>
          <w:lang w:val="en-GB"/>
        </w:rPr>
        <w:t>Euro</w:t>
      </w:r>
      <w:r w:rsidR="00834E25" w:rsidRPr="00756AE8">
        <w:rPr>
          <w:rFonts w:ascii="Arial Narrow" w:hAnsi="Arial Narrow"/>
          <w:sz w:val="28"/>
          <w:szCs w:val="28"/>
          <w:lang w:val="ru-RU"/>
        </w:rPr>
        <w:t xml:space="preserve"> 6) </w:t>
      </w:r>
      <w:r w:rsidR="00834E25" w:rsidRPr="00756AE8">
        <w:rPr>
          <w:rFonts w:ascii="Arial Narrow" w:hAnsi="Arial Narrow"/>
          <w:sz w:val="28"/>
          <w:szCs w:val="28"/>
        </w:rPr>
        <w:t>автобуса за превоз на ученици. В процес на изпълнение е проект „Рехабилитация на уличната  мрежа“  - 7 улици.Изградено е социално предприятие „</w:t>
      </w:r>
      <w:proofErr w:type="spellStart"/>
      <w:r w:rsidR="00834E25" w:rsidRPr="00756AE8">
        <w:rPr>
          <w:rFonts w:ascii="Arial Narrow" w:hAnsi="Arial Narrow"/>
          <w:sz w:val="28"/>
          <w:szCs w:val="28"/>
        </w:rPr>
        <w:t>Паркоустройство</w:t>
      </w:r>
      <w:proofErr w:type="spellEnd"/>
      <w:r w:rsidR="00834E25" w:rsidRPr="00756AE8">
        <w:rPr>
          <w:rFonts w:ascii="Arial Narrow" w:hAnsi="Arial Narrow"/>
          <w:sz w:val="28"/>
          <w:szCs w:val="28"/>
        </w:rPr>
        <w:t xml:space="preserve">, озеленяване и поддържане на зелените площи към общината“. Предстои стартиране на проект „Реконструкция на спортни площадки – </w:t>
      </w:r>
      <w:proofErr w:type="spellStart"/>
      <w:r w:rsidR="00834E25" w:rsidRPr="00756AE8">
        <w:rPr>
          <w:rFonts w:ascii="Arial Narrow" w:hAnsi="Arial Narrow"/>
          <w:sz w:val="28"/>
          <w:szCs w:val="28"/>
        </w:rPr>
        <w:t>минифутбол</w:t>
      </w:r>
      <w:proofErr w:type="spellEnd"/>
      <w:r w:rsidR="00834E25" w:rsidRPr="00756AE8">
        <w:rPr>
          <w:rFonts w:ascii="Arial Narrow" w:hAnsi="Arial Narrow"/>
          <w:sz w:val="28"/>
          <w:szCs w:val="28"/>
        </w:rPr>
        <w:t xml:space="preserve"> и волейбол “ В процес на изпълнение са 2 проекта: „Реконструкция и рехабилитация на уличната мрежа“ и „Ремонт  на общинска и образователна структура“.</w:t>
      </w:r>
      <w:r w:rsidR="00834E25" w:rsidRPr="00756AE8">
        <w:rPr>
          <w:rFonts w:ascii="Arial Narrow" w:hAnsi="Arial Narrow"/>
          <w:sz w:val="28"/>
          <w:szCs w:val="28"/>
        </w:rPr>
        <w:tab/>
        <w:t>След добиване на дървесината, предназначена за битово отопление тя се съхранява на временни горски складове преди да достигне до потребителя, съгласно Наредба №6/07.10. 2019 г. /През седмицата на гората 2020 г. в условията на извънредно положение, при спазване на разписаните противоепидемични мерки, носене на лични предпазни средства и съ</w:t>
      </w:r>
      <w:r w:rsidR="00F45A59" w:rsidRPr="00756AE8">
        <w:rPr>
          <w:rFonts w:ascii="Arial Narrow" w:hAnsi="Arial Narrow"/>
          <w:sz w:val="28"/>
          <w:szCs w:val="28"/>
        </w:rPr>
        <w:t xml:space="preserve">образно традиционната ежегодна </w:t>
      </w:r>
      <w:r w:rsidR="00834E25" w:rsidRPr="00756AE8">
        <w:rPr>
          <w:rFonts w:ascii="Arial Narrow" w:hAnsi="Arial Narrow"/>
          <w:sz w:val="28"/>
          <w:szCs w:val="28"/>
        </w:rPr>
        <w:t xml:space="preserve">добра практика е проведено залесяване с 250 бр. фиданки и храсти. Съставени са 4 бр. наказателни постановления за незаконна сеч в горските масиви./  </w:t>
      </w:r>
    </w:p>
    <w:p w:rsidR="00834E25" w:rsidRPr="00756AE8" w:rsidRDefault="00834E25" w:rsidP="00834E25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/>
          <w:sz w:val="28"/>
          <w:szCs w:val="28"/>
        </w:rPr>
      </w:pPr>
      <w:r w:rsidRPr="00756AE8">
        <w:rPr>
          <w:rFonts w:ascii="Arial Narrow" w:hAnsi="Arial Narrow" w:cs="Tahoma"/>
          <w:sz w:val="28"/>
          <w:szCs w:val="28"/>
        </w:rPr>
        <w:t xml:space="preserve">Община Златица разполага със </w:t>
      </w:r>
      <w:proofErr w:type="spellStart"/>
      <w:r w:rsidRPr="00756AE8">
        <w:rPr>
          <w:rFonts w:ascii="Arial Narrow" w:hAnsi="Arial Narrow" w:cs="Tahoma"/>
          <w:sz w:val="28"/>
          <w:szCs w:val="28"/>
        </w:rPr>
        <w:t>сметопочистваща</w:t>
      </w:r>
      <w:proofErr w:type="spellEnd"/>
      <w:r w:rsidRPr="00756AE8">
        <w:rPr>
          <w:rFonts w:ascii="Arial Narrow" w:hAnsi="Arial Narrow" w:cs="Tahoma"/>
          <w:sz w:val="28"/>
          <w:szCs w:val="28"/>
        </w:rPr>
        <w:t xml:space="preserve"> и </w:t>
      </w:r>
      <w:proofErr w:type="spellStart"/>
      <w:r w:rsidRPr="00756AE8">
        <w:rPr>
          <w:rFonts w:ascii="Arial Narrow" w:hAnsi="Arial Narrow" w:cs="Tahoma"/>
          <w:sz w:val="28"/>
          <w:szCs w:val="28"/>
        </w:rPr>
        <w:t>сметосъбираща</w:t>
      </w:r>
      <w:proofErr w:type="spellEnd"/>
      <w:r w:rsidRPr="00756AE8">
        <w:rPr>
          <w:rFonts w:ascii="Arial Narrow" w:hAnsi="Arial Narrow" w:cs="Tahoma"/>
          <w:sz w:val="28"/>
          <w:szCs w:val="28"/>
        </w:rPr>
        <w:t xml:space="preserve"> техника /2бр./, </w:t>
      </w:r>
      <w:proofErr w:type="spellStart"/>
      <w:r w:rsidRPr="00756AE8">
        <w:rPr>
          <w:rFonts w:ascii="Arial Narrow" w:hAnsi="Arial Narrow" w:cs="Tahoma"/>
          <w:sz w:val="28"/>
          <w:szCs w:val="28"/>
        </w:rPr>
        <w:t>сметометачка</w:t>
      </w:r>
      <w:proofErr w:type="spellEnd"/>
      <w:r w:rsidRPr="00756AE8">
        <w:rPr>
          <w:rFonts w:ascii="Arial Narrow" w:hAnsi="Arial Narrow" w:cs="Tahoma"/>
          <w:sz w:val="28"/>
          <w:szCs w:val="28"/>
        </w:rPr>
        <w:t xml:space="preserve"> и </w:t>
      </w:r>
      <w:proofErr w:type="spellStart"/>
      <w:r w:rsidRPr="00756AE8">
        <w:rPr>
          <w:rFonts w:ascii="Arial Narrow" w:hAnsi="Arial Narrow" w:cs="Tahoma"/>
          <w:sz w:val="28"/>
          <w:szCs w:val="28"/>
        </w:rPr>
        <w:t>ямопочистваща</w:t>
      </w:r>
      <w:proofErr w:type="spellEnd"/>
      <w:r w:rsidRPr="00756AE8">
        <w:rPr>
          <w:rFonts w:ascii="Arial Narrow" w:hAnsi="Arial Narrow" w:cs="Tahoma"/>
          <w:sz w:val="28"/>
          <w:szCs w:val="28"/>
        </w:rPr>
        <w:t xml:space="preserve"> машина. Организират се кампании по събиране на масово разпространени отпадъци-батерии, пластмасови капачки и </w:t>
      </w:r>
      <w:proofErr w:type="spellStart"/>
      <w:r w:rsidRPr="00756AE8">
        <w:rPr>
          <w:rFonts w:ascii="Arial Narrow" w:hAnsi="Arial Narrow" w:cs="Tahoma"/>
          <w:sz w:val="28"/>
          <w:szCs w:val="28"/>
        </w:rPr>
        <w:t>зарядни</w:t>
      </w:r>
      <w:proofErr w:type="spellEnd"/>
      <w:r w:rsidRPr="00756AE8">
        <w:rPr>
          <w:rFonts w:ascii="Arial Narrow" w:hAnsi="Arial Narrow" w:cs="Tahoma"/>
          <w:sz w:val="28"/>
          <w:szCs w:val="28"/>
        </w:rPr>
        <w:t xml:space="preserve"> за мобилни устройства. В рамките на европейски проект протича реконструкция и рехабилитация на 3</w:t>
      </w:r>
      <w:r w:rsidRPr="00756AE8">
        <w:rPr>
          <w:rFonts w:ascii="Arial Narrow" w:hAnsi="Arial Narrow" w:cs="Tahoma"/>
          <w:sz w:val="28"/>
          <w:szCs w:val="28"/>
          <w:lang w:val="ru-RU"/>
        </w:rPr>
        <w:t xml:space="preserve"> </w:t>
      </w:r>
      <w:r w:rsidRPr="00756AE8">
        <w:rPr>
          <w:rFonts w:ascii="Arial Narrow" w:hAnsi="Arial Narrow" w:cs="Tahoma"/>
          <w:sz w:val="28"/>
          <w:szCs w:val="28"/>
        </w:rPr>
        <w:t>бр. улици на територията на общината</w:t>
      </w:r>
      <w:r w:rsidRPr="00756AE8">
        <w:rPr>
          <w:rFonts w:ascii="Arial Narrow" w:hAnsi="Arial Narrow" w:cs="Tahoma"/>
          <w:sz w:val="28"/>
          <w:szCs w:val="28"/>
          <w:lang w:val="ru-RU"/>
        </w:rPr>
        <w:t xml:space="preserve"> </w:t>
      </w:r>
      <w:r w:rsidRPr="00756AE8">
        <w:rPr>
          <w:rFonts w:ascii="Arial Narrow" w:hAnsi="Arial Narrow" w:cs="Tahoma"/>
          <w:sz w:val="28"/>
          <w:szCs w:val="28"/>
        </w:rPr>
        <w:t>-</w:t>
      </w:r>
      <w:r w:rsidRPr="00756AE8">
        <w:rPr>
          <w:rFonts w:ascii="Arial Narrow" w:hAnsi="Arial Narrow" w:cs="Tahoma"/>
          <w:sz w:val="28"/>
          <w:szCs w:val="28"/>
          <w:lang w:val="ru-RU"/>
        </w:rPr>
        <w:t xml:space="preserve"> </w:t>
      </w:r>
      <w:r w:rsidRPr="00756AE8">
        <w:rPr>
          <w:rFonts w:ascii="Arial Narrow" w:hAnsi="Arial Narrow" w:cs="Tahoma"/>
          <w:sz w:val="28"/>
          <w:szCs w:val="28"/>
        </w:rPr>
        <w:t xml:space="preserve">ул. "Владислав </w:t>
      </w:r>
      <w:proofErr w:type="spellStart"/>
      <w:r w:rsidRPr="00756AE8">
        <w:rPr>
          <w:rFonts w:ascii="Arial Narrow" w:hAnsi="Arial Narrow" w:cs="Tahoma"/>
          <w:sz w:val="28"/>
          <w:szCs w:val="28"/>
        </w:rPr>
        <w:t>Варненчик</w:t>
      </w:r>
      <w:proofErr w:type="spellEnd"/>
      <w:r w:rsidRPr="00756AE8">
        <w:rPr>
          <w:rFonts w:ascii="Arial Narrow" w:hAnsi="Arial Narrow" w:cs="Tahoma"/>
          <w:sz w:val="28"/>
          <w:szCs w:val="28"/>
        </w:rPr>
        <w:t>", ул. "Софийско шосе" и ул. "Розова долина". Трите улици са общо около 2000</w:t>
      </w:r>
      <w:r w:rsidRPr="00756AE8">
        <w:rPr>
          <w:rFonts w:ascii="Arial Narrow" w:hAnsi="Arial Narrow" w:cs="Tahoma"/>
          <w:sz w:val="28"/>
          <w:szCs w:val="28"/>
          <w:lang w:val="ru-RU"/>
        </w:rPr>
        <w:t xml:space="preserve"> </w:t>
      </w:r>
      <w:r w:rsidRPr="00756AE8">
        <w:rPr>
          <w:rFonts w:ascii="Arial Narrow" w:hAnsi="Arial Narrow" w:cs="Tahoma"/>
          <w:sz w:val="28"/>
          <w:szCs w:val="28"/>
        </w:rPr>
        <w:t>м. Осъществява се добро сътрудничество с големите предприятия в района и регулярно се мият улиците. Закупени са 10 бр. кошчета за смет, 20</w:t>
      </w:r>
      <w:r w:rsidRPr="00756AE8">
        <w:rPr>
          <w:rFonts w:ascii="Arial Narrow" w:hAnsi="Arial Narrow" w:cs="Tahoma"/>
          <w:sz w:val="28"/>
          <w:szCs w:val="28"/>
          <w:lang w:val="ru-RU"/>
        </w:rPr>
        <w:t xml:space="preserve"> </w:t>
      </w:r>
      <w:r w:rsidRPr="00756AE8">
        <w:rPr>
          <w:rFonts w:ascii="Arial Narrow" w:hAnsi="Arial Narrow" w:cs="Tahoma"/>
          <w:sz w:val="28"/>
          <w:szCs w:val="28"/>
        </w:rPr>
        <w:t>бр. 110-литрови бобъра, 8</w:t>
      </w:r>
      <w:r w:rsidRPr="00756AE8">
        <w:rPr>
          <w:rFonts w:ascii="Arial Narrow" w:hAnsi="Arial Narrow" w:cs="Tahoma"/>
          <w:sz w:val="28"/>
          <w:szCs w:val="28"/>
          <w:lang w:val="ru-RU"/>
        </w:rPr>
        <w:t xml:space="preserve"> </w:t>
      </w:r>
      <w:r w:rsidRPr="00756AE8">
        <w:rPr>
          <w:rFonts w:ascii="Arial Narrow" w:hAnsi="Arial Narrow" w:cs="Tahoma"/>
          <w:sz w:val="28"/>
          <w:szCs w:val="28"/>
        </w:rPr>
        <w:t xml:space="preserve">бр. контейнери от 4 куб.м. традиционно изградена система, осигурява се денонощна информация в реално време за емисиите на въглероден диоксид в атмосферния въздух. При евентуално завишаване, незабавно се предприемат нормативно-разписаните контрамерки за копиране на вредните въздействия върху здравето на населението от промишлената зона. </w:t>
      </w:r>
    </w:p>
    <w:p w:rsidR="00834E25" w:rsidRPr="00756AE8" w:rsidRDefault="00834E25" w:rsidP="00834E25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 w:cs="Tahoma"/>
          <w:sz w:val="28"/>
          <w:szCs w:val="28"/>
        </w:rPr>
      </w:pPr>
      <w:r w:rsidRPr="00756AE8">
        <w:rPr>
          <w:rFonts w:ascii="Arial Narrow" w:hAnsi="Arial Narrow" w:cs="Tahoma"/>
          <w:sz w:val="28"/>
          <w:szCs w:val="28"/>
        </w:rPr>
        <w:t xml:space="preserve">Предстои изграждане на </w:t>
      </w:r>
      <w:proofErr w:type="spellStart"/>
      <w:r w:rsidRPr="00756AE8">
        <w:rPr>
          <w:rFonts w:ascii="Arial Narrow" w:hAnsi="Arial Narrow" w:cs="Tahoma"/>
          <w:sz w:val="28"/>
          <w:szCs w:val="28"/>
        </w:rPr>
        <w:t>компостираща</w:t>
      </w:r>
      <w:proofErr w:type="spellEnd"/>
      <w:r w:rsidRPr="00756AE8">
        <w:rPr>
          <w:rFonts w:ascii="Arial Narrow" w:hAnsi="Arial Narrow" w:cs="Tahoma"/>
          <w:sz w:val="28"/>
          <w:szCs w:val="28"/>
        </w:rPr>
        <w:t xml:space="preserve"> инсталация и инсталация за предварително третиране на битови отпадъци на територията на община Златица. </w:t>
      </w:r>
    </w:p>
    <w:p w:rsidR="00CF2EE7" w:rsidRPr="00756AE8" w:rsidRDefault="00CF2EE7" w:rsidP="00AB47A8">
      <w:pPr>
        <w:pStyle w:val="NormalWeb"/>
        <w:spacing w:before="0" w:beforeAutospacing="0" w:after="0" w:afterAutospacing="0"/>
        <w:ind w:firstLine="708"/>
        <w:jc w:val="both"/>
        <w:rPr>
          <w:rFonts w:ascii="Arial Narrow" w:eastAsia="Calibri" w:hAnsi="Arial Narrow"/>
          <w:b/>
          <w:sz w:val="28"/>
          <w:szCs w:val="28"/>
          <w:lang w:val="bs-Cyrl-BA"/>
        </w:rPr>
      </w:pPr>
    </w:p>
    <w:p w:rsidR="00CF2EE7" w:rsidRPr="00756AE8" w:rsidRDefault="00CF2EE7" w:rsidP="00AB47A8">
      <w:pPr>
        <w:pStyle w:val="NormalWeb"/>
        <w:spacing w:before="0" w:beforeAutospacing="0" w:after="0" w:afterAutospacing="0"/>
        <w:ind w:firstLine="708"/>
        <w:jc w:val="both"/>
        <w:rPr>
          <w:rFonts w:ascii="Arial Narrow" w:eastAsia="Calibri" w:hAnsi="Arial Narrow"/>
          <w:b/>
          <w:sz w:val="28"/>
          <w:szCs w:val="28"/>
          <w:lang w:val="bs-Cyrl-BA"/>
        </w:rPr>
      </w:pPr>
    </w:p>
    <w:p w:rsidR="00834E25" w:rsidRPr="00756AE8" w:rsidRDefault="00AB47A8" w:rsidP="00AB47A8">
      <w:pPr>
        <w:pStyle w:val="NormalWeb"/>
        <w:spacing w:before="0" w:beforeAutospacing="0" w:after="0" w:afterAutospacing="0"/>
        <w:ind w:firstLine="708"/>
        <w:jc w:val="both"/>
        <w:rPr>
          <w:rFonts w:ascii="Arial Narrow" w:eastAsia="Calibri" w:hAnsi="Arial Narrow"/>
          <w:b/>
          <w:sz w:val="28"/>
          <w:szCs w:val="28"/>
        </w:rPr>
      </w:pPr>
      <w:r w:rsidRPr="00756AE8">
        <w:rPr>
          <w:rFonts w:ascii="Arial Narrow" w:eastAsia="Calibri" w:hAnsi="Arial Narrow"/>
          <w:b/>
          <w:sz w:val="28"/>
          <w:szCs w:val="28"/>
          <w:lang w:val="bs-Cyrl-BA"/>
        </w:rPr>
        <w:lastRenderedPageBreak/>
        <w:t xml:space="preserve">Изводи, </w:t>
      </w:r>
      <w:r w:rsidRPr="00756AE8">
        <w:rPr>
          <w:rFonts w:ascii="Arial Narrow" w:hAnsi="Arial Narrow"/>
          <w:b/>
          <w:sz w:val="28"/>
          <w:szCs w:val="28"/>
          <w:lang w:val="bs-Cyrl-BA"/>
        </w:rPr>
        <w:t>н</w:t>
      </w:r>
      <w:r w:rsidR="00E66EB7" w:rsidRPr="00756AE8">
        <w:rPr>
          <w:rFonts w:ascii="Arial Narrow" w:hAnsi="Arial Narrow"/>
          <w:b/>
          <w:sz w:val="28"/>
          <w:szCs w:val="28"/>
          <w:lang w:val="bs-Cyrl-BA"/>
        </w:rPr>
        <w:t>а база</w:t>
      </w:r>
      <w:r w:rsidR="00834E25" w:rsidRPr="00756AE8">
        <w:rPr>
          <w:rFonts w:ascii="Arial Narrow" w:eastAsia="Calibri" w:hAnsi="Arial Narrow"/>
          <w:b/>
          <w:sz w:val="28"/>
          <w:szCs w:val="28"/>
          <w:lang w:val="bs-Cyrl-BA"/>
        </w:rPr>
        <w:t xml:space="preserve"> </w:t>
      </w:r>
      <w:r w:rsidR="00E66EB7" w:rsidRPr="00756AE8">
        <w:rPr>
          <w:rFonts w:ascii="Arial Narrow" w:eastAsia="Calibri" w:hAnsi="Arial Narrow"/>
          <w:b/>
          <w:sz w:val="28"/>
          <w:szCs w:val="28"/>
          <w:lang w:val="bs-Cyrl-BA"/>
        </w:rPr>
        <w:t xml:space="preserve">анализа на </w:t>
      </w:r>
      <w:r w:rsidR="00834E25" w:rsidRPr="00756AE8">
        <w:rPr>
          <w:rFonts w:ascii="Arial Narrow" w:eastAsia="Calibri" w:hAnsi="Arial Narrow"/>
          <w:b/>
          <w:sz w:val="28"/>
          <w:szCs w:val="28"/>
          <w:lang w:val="bs-Cyrl-BA"/>
        </w:rPr>
        <w:t>предоставените данни от РЗОК – София област за броя първични прегледи на 100 000 души население от общопрактикуващи лекари и лекари специалисти по групи болести, включени в Клас X на МКБ – 10</w:t>
      </w:r>
      <w:r w:rsidR="00834E25" w:rsidRPr="00756AE8">
        <w:rPr>
          <w:rFonts w:ascii="Arial Narrow" w:eastAsia="Calibri" w:hAnsi="Arial Narrow"/>
          <w:b/>
          <w:sz w:val="28"/>
          <w:szCs w:val="28"/>
        </w:rPr>
        <w:t xml:space="preserve"> </w:t>
      </w:r>
    </w:p>
    <w:p w:rsidR="00FC6AD5" w:rsidRPr="00756AE8" w:rsidRDefault="00FC6AD5" w:rsidP="00AB47A8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/>
          <w:b/>
          <w:sz w:val="28"/>
          <w:szCs w:val="28"/>
        </w:rPr>
      </w:pPr>
    </w:p>
    <w:p w:rsidR="00CF2EE7" w:rsidRPr="00756AE8" w:rsidRDefault="00DC3ACB" w:rsidP="00DC3ACB">
      <w:pPr>
        <w:pStyle w:val="BodyText2"/>
        <w:tabs>
          <w:tab w:val="left" w:pos="993"/>
        </w:tabs>
        <w:spacing w:after="0" w:line="240" w:lineRule="auto"/>
        <w:jc w:val="both"/>
        <w:rPr>
          <w:rFonts w:ascii="Arial Narrow" w:eastAsia="Calibri" w:hAnsi="Arial Narrow"/>
          <w:i/>
          <w:sz w:val="28"/>
          <w:szCs w:val="28"/>
          <w:lang w:val="bs-Cyrl-BA"/>
        </w:rPr>
      </w:pPr>
      <w:r w:rsidRPr="00756AE8">
        <w:rPr>
          <w:rFonts w:ascii="Arial Narrow" w:eastAsia="Calibri" w:hAnsi="Arial Narrow"/>
          <w:sz w:val="28"/>
          <w:szCs w:val="28"/>
          <w:lang w:val="bs-Cyrl-BA"/>
        </w:rPr>
        <w:tab/>
      </w:r>
      <w:r w:rsidR="00AB47A8" w:rsidRPr="00756AE8">
        <w:rPr>
          <w:rFonts w:ascii="Arial Narrow" w:eastAsia="Calibri" w:hAnsi="Arial Narrow"/>
          <w:i/>
          <w:sz w:val="28"/>
          <w:szCs w:val="28"/>
          <w:lang w:val="bs-Cyrl-BA"/>
        </w:rPr>
        <w:t>Регистрирана з</w:t>
      </w:r>
      <w:r w:rsidRPr="00756AE8">
        <w:rPr>
          <w:rFonts w:ascii="Arial Narrow" w:eastAsia="Calibri" w:hAnsi="Arial Narrow"/>
          <w:i/>
          <w:sz w:val="28"/>
          <w:szCs w:val="28"/>
          <w:lang w:val="bs-Cyrl-BA"/>
        </w:rPr>
        <w:t>аболеваемост на населението от община Пирдоп:</w:t>
      </w:r>
    </w:p>
    <w:p w:rsidR="00DC3ACB" w:rsidRPr="00756AE8" w:rsidRDefault="00DC3ACB" w:rsidP="00DC3ACB">
      <w:pPr>
        <w:pStyle w:val="BodyText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Calibri" w:hAnsi="Arial Narrow"/>
          <w:sz w:val="28"/>
          <w:szCs w:val="28"/>
          <w:lang w:val="bs-Cyrl-BA"/>
        </w:rPr>
      </w:pPr>
      <w:r w:rsidRPr="00756AE8">
        <w:rPr>
          <w:rFonts w:ascii="Arial Narrow" w:eastAsia="Calibri" w:hAnsi="Arial Narrow"/>
          <w:sz w:val="28"/>
          <w:szCs w:val="28"/>
          <w:lang w:val="bs-Cyrl-BA"/>
        </w:rPr>
        <w:t>по отношение на „острите инфекции на горните дихателни пътища“</w:t>
      </w:r>
      <w:r w:rsidRPr="00756AE8">
        <w:rPr>
          <w:rFonts w:ascii="Arial Narrow" w:eastAsia="Calibri" w:hAnsi="Arial Narrow"/>
          <w:b/>
          <w:sz w:val="28"/>
          <w:szCs w:val="28"/>
          <w:u w:val="single"/>
          <w:lang w:val="bs-Cyrl-BA"/>
        </w:rPr>
        <w:t xml:space="preserve"> </w:t>
      </w:r>
      <w:r w:rsidRPr="00756AE8">
        <w:rPr>
          <w:rFonts w:ascii="Arial Narrow" w:eastAsia="Calibri" w:hAnsi="Arial Narrow"/>
          <w:b/>
          <w:sz w:val="28"/>
          <w:szCs w:val="28"/>
          <w:lang w:val="bs-Cyrl-BA"/>
        </w:rPr>
        <w:t>(</w:t>
      </w:r>
      <w:r w:rsidRPr="00756AE8">
        <w:rPr>
          <w:rFonts w:ascii="Arial Narrow" w:eastAsia="Calibri" w:hAnsi="Arial Narrow"/>
          <w:sz w:val="28"/>
          <w:szCs w:val="28"/>
          <w:lang w:val="bs-Cyrl-BA"/>
        </w:rPr>
        <w:t xml:space="preserve">J00-J06). за възрастова група от 0-17 г. - </w:t>
      </w:r>
      <w:proofErr w:type="spellStart"/>
      <w:r w:rsidRPr="00756AE8">
        <w:rPr>
          <w:rFonts w:ascii="Arial Narrow" w:eastAsia="Calibri" w:hAnsi="Arial Narrow"/>
          <w:sz w:val="28"/>
          <w:szCs w:val="28"/>
          <w:lang w:val="ru-RU"/>
        </w:rPr>
        <w:t>броят</w:t>
      </w:r>
      <w:proofErr w:type="spellEnd"/>
      <w:r w:rsidRPr="00756AE8">
        <w:rPr>
          <w:rFonts w:ascii="Arial Narrow" w:eastAsia="Calibri" w:hAnsi="Arial Narrow"/>
          <w:sz w:val="28"/>
          <w:szCs w:val="28"/>
          <w:lang w:val="ru-RU"/>
        </w:rPr>
        <w:t xml:space="preserve"> им е </w:t>
      </w:r>
      <w:proofErr w:type="spellStart"/>
      <w:r w:rsidRPr="00756AE8">
        <w:rPr>
          <w:rFonts w:ascii="Arial Narrow" w:eastAsia="Calibri" w:hAnsi="Arial Narrow"/>
          <w:sz w:val="28"/>
          <w:szCs w:val="28"/>
          <w:lang w:val="ru-RU"/>
        </w:rPr>
        <w:t>намалял</w:t>
      </w:r>
      <w:proofErr w:type="spellEnd"/>
      <w:r w:rsidRPr="00756AE8">
        <w:rPr>
          <w:rFonts w:ascii="Arial Narrow" w:eastAsia="Calibri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eastAsia="Calibri" w:hAnsi="Arial Narrow"/>
          <w:sz w:val="28"/>
          <w:szCs w:val="28"/>
          <w:lang w:val="ru-RU"/>
        </w:rPr>
        <w:t>със</w:t>
      </w:r>
      <w:proofErr w:type="spellEnd"/>
      <w:r w:rsidRPr="00756AE8">
        <w:rPr>
          <w:rFonts w:ascii="Arial Narrow" w:eastAsia="Calibri" w:hAnsi="Arial Narrow"/>
          <w:sz w:val="28"/>
          <w:szCs w:val="28"/>
          <w:lang w:val="ru-RU"/>
        </w:rPr>
        <w:t xml:space="preserve"> 6 </w:t>
      </w:r>
      <w:r w:rsidRPr="00756AE8">
        <w:rPr>
          <w:rFonts w:ascii="Arial Narrow" w:eastAsia="Calibri" w:hAnsi="Arial Narrow"/>
          <w:sz w:val="28"/>
          <w:szCs w:val="28"/>
          <w:lang w:val="bs-Cyrl-BA"/>
        </w:rPr>
        <w:t xml:space="preserve">през 2020 г. спрямо 2019 г., когато случаите </w:t>
      </w:r>
      <w:proofErr w:type="spellStart"/>
      <w:r w:rsidRPr="00756AE8">
        <w:rPr>
          <w:rFonts w:ascii="Arial Narrow" w:eastAsia="Calibri" w:hAnsi="Arial Narrow"/>
          <w:sz w:val="28"/>
          <w:szCs w:val="28"/>
          <w:lang w:val="ru-RU"/>
        </w:rPr>
        <w:t>са</w:t>
      </w:r>
      <w:proofErr w:type="spellEnd"/>
      <w:r w:rsidRPr="00756AE8">
        <w:rPr>
          <w:rFonts w:ascii="Arial Narrow" w:eastAsia="Calibri" w:hAnsi="Arial Narrow"/>
          <w:sz w:val="28"/>
          <w:szCs w:val="28"/>
          <w:lang w:val="ru-RU"/>
        </w:rPr>
        <w:t xml:space="preserve"> се </w:t>
      </w:r>
      <w:r w:rsidRPr="00756AE8">
        <w:rPr>
          <w:rFonts w:ascii="Arial Narrow" w:eastAsia="Calibri" w:hAnsi="Arial Narrow"/>
          <w:sz w:val="28"/>
          <w:szCs w:val="28"/>
          <w:lang w:val="bs-Cyrl-BA"/>
        </w:rPr>
        <w:t>увеличили със 65 спрямо 2018 г.</w:t>
      </w:r>
      <w:r w:rsidRPr="00756AE8">
        <w:rPr>
          <w:rFonts w:ascii="Arial Narrow" w:eastAsia="Calibri" w:hAnsi="Arial Narrow"/>
          <w:sz w:val="28"/>
          <w:szCs w:val="28"/>
          <w:lang w:val="ru-RU"/>
        </w:rPr>
        <w:t xml:space="preserve">, </w:t>
      </w:r>
      <w:r w:rsidRPr="00756AE8">
        <w:rPr>
          <w:rFonts w:ascii="Arial Narrow" w:eastAsia="Calibri" w:hAnsi="Arial Narrow"/>
          <w:sz w:val="28"/>
          <w:szCs w:val="28"/>
          <w:lang w:val="bs-Cyrl-BA"/>
        </w:rPr>
        <w:t xml:space="preserve">когато са били </w:t>
      </w:r>
      <w:r w:rsidRPr="00756AE8">
        <w:rPr>
          <w:rFonts w:ascii="Arial Narrow" w:eastAsia="Calibri" w:hAnsi="Arial Narrow"/>
          <w:sz w:val="28"/>
          <w:szCs w:val="28"/>
          <w:lang w:val="ru-RU"/>
        </w:rPr>
        <w:t>395</w:t>
      </w:r>
      <w:r w:rsidRPr="00756AE8">
        <w:rPr>
          <w:rFonts w:ascii="Arial Narrow" w:eastAsia="Calibri" w:hAnsi="Arial Narrow"/>
          <w:sz w:val="28"/>
          <w:szCs w:val="28"/>
          <w:lang w:val="bs-Cyrl-BA"/>
        </w:rPr>
        <w:t>. За възрастова група 18+ през 2020 г. броят им е намалял с 254 спрямо 2019 г.когато се отчита спад от 189 бр. спрямо 2018 г. - 1224. Очертава се тригодишна тенденция на намаляване ръста на заболеваемостта в сегмента 18+ в общината и незначителен ръст за група от 0-17 г. през 2019 г.;</w:t>
      </w:r>
    </w:p>
    <w:p w:rsidR="00DC3ACB" w:rsidRPr="00756AE8" w:rsidRDefault="00DC3ACB" w:rsidP="00DC3ACB">
      <w:pPr>
        <w:pStyle w:val="BodyText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Calibri" w:hAnsi="Arial Narrow"/>
          <w:sz w:val="28"/>
          <w:szCs w:val="28"/>
          <w:lang w:val="bs-Cyrl-BA"/>
        </w:rPr>
      </w:pPr>
      <w:r w:rsidRPr="00756AE8">
        <w:rPr>
          <w:rFonts w:ascii="Arial Narrow" w:eastAsia="Calibri" w:hAnsi="Arial Narrow"/>
          <w:sz w:val="28"/>
          <w:szCs w:val="28"/>
          <w:lang w:val="bs-Cyrl-BA"/>
        </w:rPr>
        <w:t>при „грип и пневмонии“</w:t>
      </w:r>
      <w:r w:rsidRPr="00756AE8">
        <w:rPr>
          <w:rFonts w:ascii="Arial Narrow" w:eastAsia="Calibri" w:hAnsi="Arial Narrow"/>
          <w:sz w:val="28"/>
          <w:szCs w:val="28"/>
          <w:lang w:val="ru-RU"/>
        </w:rPr>
        <w:t xml:space="preserve"> </w:t>
      </w:r>
      <w:r w:rsidRPr="00756AE8">
        <w:rPr>
          <w:rFonts w:ascii="Arial Narrow" w:eastAsia="Calibri" w:hAnsi="Arial Narrow"/>
          <w:b/>
          <w:sz w:val="28"/>
          <w:szCs w:val="28"/>
          <w:lang w:val="bs-Cyrl-BA"/>
        </w:rPr>
        <w:t>(</w:t>
      </w:r>
      <w:r w:rsidRPr="00756AE8">
        <w:rPr>
          <w:rFonts w:ascii="Arial Narrow" w:eastAsia="Calibri" w:hAnsi="Arial Narrow"/>
          <w:sz w:val="28"/>
          <w:szCs w:val="28"/>
          <w:lang w:val="bs-Cyrl-BA"/>
        </w:rPr>
        <w:t>J10-J18) за 2020 г. в първата възрастова група прегледите са с 22 бр. по-малко, срещу тези за 2019 г. и спад от 109 бр. за 2019 г спрямо 2018 г. При група 18+</w:t>
      </w:r>
      <w:r w:rsidR="004E1752" w:rsidRPr="00756AE8">
        <w:rPr>
          <w:rFonts w:ascii="Arial Narrow" w:eastAsia="Calibri" w:hAnsi="Arial Narrow"/>
          <w:sz w:val="28"/>
          <w:szCs w:val="28"/>
          <w:lang w:val="ru-RU"/>
        </w:rPr>
        <w:t xml:space="preserve"> </w:t>
      </w:r>
      <w:r w:rsidRPr="00756AE8">
        <w:rPr>
          <w:rFonts w:ascii="Arial Narrow" w:eastAsia="Calibri" w:hAnsi="Arial Narrow"/>
          <w:sz w:val="28"/>
          <w:szCs w:val="28"/>
          <w:lang w:val="bs-Cyrl-BA"/>
        </w:rPr>
        <w:t>прегледите</w:t>
      </w:r>
      <w:r w:rsidR="004E1752" w:rsidRPr="00756AE8">
        <w:rPr>
          <w:rFonts w:ascii="Arial Narrow" w:eastAsia="Calibri" w:hAnsi="Arial Narrow"/>
          <w:sz w:val="28"/>
          <w:szCs w:val="28"/>
          <w:lang w:val="ru-RU"/>
        </w:rPr>
        <w:t xml:space="preserve"> </w:t>
      </w:r>
      <w:r w:rsidR="00FC6AD5" w:rsidRPr="00756AE8">
        <w:rPr>
          <w:rFonts w:ascii="Arial Narrow" w:eastAsia="Calibri" w:hAnsi="Arial Narrow"/>
          <w:sz w:val="28"/>
          <w:szCs w:val="28"/>
          <w:lang w:val="bg-BG"/>
        </w:rPr>
        <w:t>през</w:t>
      </w:r>
      <w:r w:rsidR="004E1752" w:rsidRPr="00756AE8">
        <w:rPr>
          <w:rFonts w:ascii="Arial Narrow" w:eastAsia="Calibri" w:hAnsi="Arial Narrow"/>
          <w:sz w:val="28"/>
          <w:szCs w:val="28"/>
          <w:lang w:val="ru-RU"/>
        </w:rPr>
        <w:t xml:space="preserve"> 2020 </w:t>
      </w:r>
      <w:r w:rsidR="00FC6AD5" w:rsidRPr="00756AE8">
        <w:rPr>
          <w:rFonts w:ascii="Arial Narrow" w:eastAsia="Calibri" w:hAnsi="Arial Narrow"/>
          <w:sz w:val="28"/>
          <w:szCs w:val="28"/>
          <w:lang w:val="bg-BG"/>
        </w:rPr>
        <w:t>г.</w:t>
      </w:r>
      <w:r w:rsidRPr="00756AE8">
        <w:rPr>
          <w:rFonts w:ascii="Arial Narrow" w:eastAsia="Calibri" w:hAnsi="Arial Narrow"/>
          <w:sz w:val="28"/>
          <w:szCs w:val="28"/>
          <w:lang w:val="bs-Cyrl-BA"/>
        </w:rPr>
        <w:t xml:space="preserve"> са с 8 бр. по-малко спрямо 2019</w:t>
      </w:r>
      <w:r w:rsidR="00FC6AD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</w:t>
      </w:r>
      <w:r w:rsidRPr="00756AE8">
        <w:rPr>
          <w:rFonts w:ascii="Arial Narrow" w:eastAsia="Calibri" w:hAnsi="Arial Narrow"/>
          <w:sz w:val="28"/>
          <w:szCs w:val="28"/>
          <w:lang w:val="bs-Cyrl-BA"/>
        </w:rPr>
        <w:t>г.</w:t>
      </w:r>
      <w:r w:rsidR="00FC6AD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, </w:t>
      </w:r>
      <w:r w:rsidRPr="00756AE8">
        <w:rPr>
          <w:rFonts w:ascii="Arial Narrow" w:eastAsia="Calibri" w:hAnsi="Arial Narrow"/>
          <w:sz w:val="28"/>
          <w:szCs w:val="28"/>
          <w:lang w:val="bs-Cyrl-BA"/>
        </w:rPr>
        <w:t>когато също се отбелязва спад спрямо 2018 г.</w:t>
      </w:r>
    </w:p>
    <w:p w:rsidR="00DC3ACB" w:rsidRPr="00756AE8" w:rsidRDefault="00DC3ACB" w:rsidP="00DC3ACB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Arial Narrow" w:eastAsia="Calibri" w:hAnsi="Arial Narrow"/>
          <w:sz w:val="28"/>
          <w:szCs w:val="28"/>
          <w:lang w:val="bs-Cyrl-BA"/>
        </w:rPr>
      </w:pPr>
      <w:r w:rsidRPr="00756AE8">
        <w:rPr>
          <w:rFonts w:ascii="Arial Narrow" w:eastAsia="Calibri" w:hAnsi="Arial Narrow"/>
          <w:sz w:val="28"/>
          <w:szCs w:val="28"/>
          <w:lang w:val="bs-Cyrl-BA"/>
        </w:rPr>
        <w:t>относно „хронични болести на долните дихателни пътища“ (J40-J47), във възрастовата група от 0-17 г. през 2020 г. в община Пирдоп са регирстирани 2 бр. прегледи по-малко спрямо 2019 г., когато са били с 13 бр. по-малко от тези през 2018 г. При група 18+</w:t>
      </w:r>
      <w:r w:rsidR="004E1752" w:rsidRPr="00756AE8">
        <w:rPr>
          <w:rFonts w:ascii="Arial Narrow" w:eastAsia="Calibri" w:hAnsi="Arial Narrow"/>
          <w:sz w:val="28"/>
          <w:szCs w:val="28"/>
          <w:lang w:val="bg-BG"/>
        </w:rPr>
        <w:t xml:space="preserve"> съответно, </w:t>
      </w:r>
      <w:r w:rsidRPr="00756AE8">
        <w:rPr>
          <w:rFonts w:ascii="Arial Narrow" w:eastAsia="Calibri" w:hAnsi="Arial Narrow"/>
          <w:sz w:val="28"/>
          <w:szCs w:val="28"/>
          <w:lang w:val="bs-Cyrl-BA"/>
        </w:rPr>
        <w:t xml:space="preserve">прегледите са с 91 бр. по-малко в сравнение с 2019 г., когато са били с 4 бр. по-малко от </w:t>
      </w:r>
      <w:r w:rsidR="004E1752" w:rsidRPr="00756AE8">
        <w:rPr>
          <w:rFonts w:ascii="Arial Narrow" w:eastAsia="Calibri" w:hAnsi="Arial Narrow"/>
          <w:sz w:val="28"/>
          <w:szCs w:val="28"/>
          <w:lang w:val="bs-Cyrl-BA"/>
        </w:rPr>
        <w:t>тези</w:t>
      </w:r>
      <w:r w:rsidRPr="00756AE8">
        <w:rPr>
          <w:rFonts w:ascii="Arial Narrow" w:eastAsia="Calibri" w:hAnsi="Arial Narrow"/>
          <w:sz w:val="28"/>
          <w:szCs w:val="28"/>
          <w:lang w:val="bs-Cyrl-BA"/>
        </w:rPr>
        <w:t xml:space="preserve"> през 2018 г.</w:t>
      </w:r>
    </w:p>
    <w:p w:rsidR="00DC3ACB" w:rsidRPr="00756AE8" w:rsidRDefault="004E1752" w:rsidP="00DC3ACB">
      <w:pPr>
        <w:pStyle w:val="BodyText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Calibri" w:hAnsi="Arial Narrow"/>
          <w:sz w:val="28"/>
          <w:szCs w:val="28"/>
          <w:u w:val="single"/>
          <w:lang w:val="bs-Cyrl-BA"/>
        </w:rPr>
      </w:pPr>
      <w:r w:rsidRPr="00756AE8">
        <w:rPr>
          <w:rFonts w:ascii="Arial Narrow" w:eastAsia="Calibri" w:hAnsi="Arial Narrow"/>
          <w:sz w:val="28"/>
          <w:szCs w:val="28"/>
          <w:lang w:val="bs-Cyrl-BA"/>
        </w:rPr>
        <w:t xml:space="preserve">при </w:t>
      </w:r>
      <w:r w:rsidR="00DC3ACB" w:rsidRPr="00756AE8">
        <w:rPr>
          <w:rFonts w:ascii="Arial Narrow" w:eastAsia="Calibri" w:hAnsi="Arial Narrow"/>
          <w:sz w:val="28"/>
          <w:szCs w:val="28"/>
          <w:lang w:val="bs-Cyrl-BA"/>
        </w:rPr>
        <w:t>„ други болести на горните дихателни пътища“ (</w:t>
      </w:r>
      <w:r w:rsidR="00DC3ACB" w:rsidRPr="00756AE8">
        <w:rPr>
          <w:rFonts w:ascii="Arial Narrow" w:eastAsia="Calibri" w:hAnsi="Arial Narrow"/>
          <w:sz w:val="28"/>
          <w:szCs w:val="28"/>
          <w:lang w:val="en-GB"/>
        </w:rPr>
        <w:t>J</w:t>
      </w:r>
      <w:r w:rsidR="00DC3ACB" w:rsidRPr="00756AE8">
        <w:rPr>
          <w:rFonts w:ascii="Arial Narrow" w:eastAsia="Calibri" w:hAnsi="Arial Narrow"/>
          <w:sz w:val="28"/>
          <w:szCs w:val="28"/>
          <w:lang w:val="ru-RU"/>
        </w:rPr>
        <w:t>30-</w:t>
      </w:r>
      <w:r w:rsidR="00DC3ACB" w:rsidRPr="00756AE8">
        <w:rPr>
          <w:rFonts w:ascii="Arial Narrow" w:eastAsia="Calibri" w:hAnsi="Arial Narrow"/>
          <w:sz w:val="28"/>
          <w:szCs w:val="28"/>
          <w:lang w:val="en-GB"/>
        </w:rPr>
        <w:t>J</w:t>
      </w:r>
      <w:r w:rsidR="00DC3ACB" w:rsidRPr="00756AE8">
        <w:rPr>
          <w:rFonts w:ascii="Arial Narrow" w:eastAsia="Calibri" w:hAnsi="Arial Narrow"/>
          <w:sz w:val="28"/>
          <w:szCs w:val="28"/>
          <w:lang w:val="ru-RU"/>
        </w:rPr>
        <w:t>39</w:t>
      </w:r>
      <w:r w:rsidR="00DC3ACB" w:rsidRPr="00756AE8">
        <w:rPr>
          <w:rFonts w:ascii="Arial Narrow" w:eastAsia="Calibri" w:hAnsi="Arial Narrow"/>
          <w:sz w:val="28"/>
          <w:szCs w:val="28"/>
          <w:lang w:val="bs-Cyrl-BA"/>
        </w:rPr>
        <w:t xml:space="preserve">), във възрастовата група от 0-17 г. </w:t>
      </w:r>
      <w:r w:rsidR="00DC3ACB" w:rsidRPr="00756AE8">
        <w:rPr>
          <w:rFonts w:ascii="Arial Narrow" w:eastAsia="Calibri" w:hAnsi="Arial Narrow"/>
          <w:sz w:val="28"/>
          <w:szCs w:val="28"/>
          <w:lang w:val="bg-BG"/>
        </w:rPr>
        <w:t>през</w:t>
      </w:r>
      <w:r w:rsidR="00DC3ACB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2020 г. прегледите са 9, което прави с 12 бр. по-малко от 2019 г., когато са били 21 бр., а през 2018 г. – 5 бр. </w:t>
      </w:r>
      <w:r w:rsidRPr="00756AE8">
        <w:rPr>
          <w:rFonts w:ascii="Arial Narrow" w:eastAsia="Calibri" w:hAnsi="Arial Narrow"/>
          <w:sz w:val="28"/>
          <w:szCs w:val="28"/>
          <w:lang w:val="bg-BG"/>
        </w:rPr>
        <w:t xml:space="preserve">За група 18+ </w:t>
      </w:r>
      <w:r w:rsidR="00DC3ACB" w:rsidRPr="00756AE8">
        <w:rPr>
          <w:rFonts w:ascii="Arial Narrow" w:eastAsia="Calibri" w:hAnsi="Arial Narrow"/>
          <w:sz w:val="28"/>
          <w:szCs w:val="28"/>
          <w:lang w:val="bg-BG"/>
        </w:rPr>
        <w:t>са регистрирани 17 бр. по-малко прегледи през 2020 г. спрямо предходната и общо 22 бр. прегледи през 2018 г. В тази група най-високи стойности са отбелязани през 2019 г. – 79 бр. Налице е двугодишно нарастване през периода, с изключение на 2020 г. за възрастните.</w:t>
      </w:r>
    </w:p>
    <w:p w:rsidR="00DC3ACB" w:rsidRPr="00756AE8" w:rsidRDefault="00DC3ACB" w:rsidP="00DC3ACB">
      <w:pPr>
        <w:pStyle w:val="BodyText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Calibri" w:hAnsi="Arial Narrow"/>
          <w:sz w:val="28"/>
          <w:szCs w:val="28"/>
          <w:lang w:val="bs-Cyrl-BA"/>
        </w:rPr>
      </w:pPr>
      <w:r w:rsidRPr="00756AE8">
        <w:rPr>
          <w:rFonts w:ascii="Arial Narrow" w:eastAsia="Calibri" w:hAnsi="Arial Narrow"/>
          <w:sz w:val="28"/>
          <w:szCs w:val="28"/>
          <w:lang w:val="bs-Cyrl-BA"/>
        </w:rPr>
        <w:t>при „ други остри респираторни инфекции на долните дихателни пътища“ (</w:t>
      </w:r>
      <w:r w:rsidRPr="00756AE8">
        <w:rPr>
          <w:rFonts w:ascii="Arial Narrow" w:eastAsia="Calibri" w:hAnsi="Arial Narrow"/>
          <w:sz w:val="28"/>
          <w:szCs w:val="28"/>
          <w:lang w:val="en-GB"/>
        </w:rPr>
        <w:t>J</w:t>
      </w:r>
      <w:r w:rsidRPr="00756AE8">
        <w:rPr>
          <w:rFonts w:ascii="Arial Narrow" w:eastAsia="Calibri" w:hAnsi="Arial Narrow"/>
          <w:sz w:val="28"/>
          <w:szCs w:val="28"/>
          <w:lang w:val="ru-RU"/>
        </w:rPr>
        <w:t>20-</w:t>
      </w:r>
      <w:r w:rsidRPr="00756AE8">
        <w:rPr>
          <w:rFonts w:ascii="Arial Narrow" w:eastAsia="Calibri" w:hAnsi="Arial Narrow"/>
          <w:sz w:val="28"/>
          <w:szCs w:val="28"/>
          <w:lang w:val="en-GB"/>
        </w:rPr>
        <w:t>J</w:t>
      </w:r>
      <w:r w:rsidRPr="00756AE8">
        <w:rPr>
          <w:rFonts w:ascii="Arial Narrow" w:eastAsia="Calibri" w:hAnsi="Arial Narrow"/>
          <w:sz w:val="28"/>
          <w:szCs w:val="28"/>
          <w:lang w:val="ru-RU"/>
        </w:rPr>
        <w:t>22</w:t>
      </w:r>
      <w:r w:rsidRPr="00756AE8">
        <w:rPr>
          <w:rFonts w:ascii="Arial Narrow" w:eastAsia="Calibri" w:hAnsi="Arial Narrow"/>
          <w:sz w:val="28"/>
          <w:szCs w:val="28"/>
          <w:lang w:val="bs-Cyrl-BA"/>
        </w:rPr>
        <w:t xml:space="preserve">), </w:t>
      </w:r>
    </w:p>
    <w:p w:rsidR="00DC3ACB" w:rsidRPr="00756AE8" w:rsidRDefault="00DC3ACB" w:rsidP="00DC3ACB">
      <w:pPr>
        <w:pStyle w:val="BodyText2"/>
        <w:tabs>
          <w:tab w:val="left" w:pos="993"/>
        </w:tabs>
        <w:spacing w:after="0" w:line="240" w:lineRule="auto"/>
        <w:jc w:val="both"/>
        <w:rPr>
          <w:rFonts w:ascii="Arial Narrow" w:eastAsia="Calibri" w:hAnsi="Arial Narrow"/>
          <w:sz w:val="28"/>
          <w:szCs w:val="28"/>
          <w:lang w:val="bs-Cyrl-BA"/>
        </w:rPr>
      </w:pPr>
      <w:r w:rsidRPr="00756AE8">
        <w:rPr>
          <w:rFonts w:ascii="Arial Narrow" w:eastAsia="Calibri" w:hAnsi="Arial Narrow"/>
          <w:sz w:val="28"/>
          <w:szCs w:val="28"/>
          <w:lang w:val="bs-Cyrl-BA"/>
        </w:rPr>
        <w:t xml:space="preserve">през 2020 г. във възрастова група от 0-17 г. има 30 прегледа, стойност по-малка с 40 бр. спрямо 2019г. и 97 бр. през 2018 г., т.е. трайна тенденция за намаляване на регистрираната заболеваемост. При възрастовата група 18+ през 2020 г. са регистрирани 101 бр. прегледи по-малко, спрямо предходната година и 189 бр. прегледи по-малко през 2019 г. в сравнение с 2018 г.Налице е същата тенденция на минимизиране, </w:t>
      </w:r>
      <w:r w:rsidR="004E1752" w:rsidRPr="00756AE8">
        <w:rPr>
          <w:rFonts w:ascii="Arial Narrow" w:eastAsia="Calibri" w:hAnsi="Arial Narrow"/>
          <w:sz w:val="28"/>
          <w:szCs w:val="28"/>
          <w:lang w:val="bs-Cyrl-BA"/>
        </w:rPr>
        <w:t>валидна</w:t>
      </w:r>
      <w:r w:rsidRPr="00756AE8">
        <w:rPr>
          <w:rFonts w:ascii="Arial Narrow" w:eastAsia="Calibri" w:hAnsi="Arial Narrow"/>
          <w:sz w:val="28"/>
          <w:szCs w:val="28"/>
          <w:lang w:val="bs-Cyrl-BA"/>
        </w:rPr>
        <w:t xml:space="preserve"> и при групата от 0-17 г</w:t>
      </w:r>
    </w:p>
    <w:p w:rsidR="00DC3ACB" w:rsidRPr="00756AE8" w:rsidRDefault="00DC3ACB" w:rsidP="00DC3ACB">
      <w:pPr>
        <w:pStyle w:val="BodyText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Calibri" w:hAnsi="Arial Narrow"/>
          <w:sz w:val="28"/>
          <w:szCs w:val="28"/>
          <w:lang w:val="bs-Cyrl-BA"/>
        </w:rPr>
      </w:pPr>
      <w:r w:rsidRPr="00756AE8">
        <w:rPr>
          <w:rFonts w:ascii="Arial Narrow" w:eastAsia="Calibri" w:hAnsi="Arial Narrow"/>
          <w:sz w:val="28"/>
          <w:szCs w:val="28"/>
          <w:lang w:val="bs-Cyrl-BA"/>
        </w:rPr>
        <w:t xml:space="preserve">в рубриката „болести на белия </w:t>
      </w:r>
      <w:r w:rsidR="00E51BC8" w:rsidRPr="00756AE8">
        <w:rPr>
          <w:rFonts w:ascii="Arial Narrow" w:eastAsia="Calibri" w:hAnsi="Arial Narrow"/>
          <w:sz w:val="28"/>
          <w:szCs w:val="28"/>
          <w:lang w:val="bs-Cyrl-BA"/>
        </w:rPr>
        <w:t>дроб причинени от външни агенти</w:t>
      </w:r>
      <w:r w:rsidRPr="00756AE8">
        <w:rPr>
          <w:rFonts w:ascii="Arial Narrow" w:eastAsia="Calibri" w:hAnsi="Arial Narrow"/>
          <w:sz w:val="28"/>
          <w:szCs w:val="28"/>
          <w:lang w:val="bs-Cyrl-BA"/>
        </w:rPr>
        <w:t>“</w:t>
      </w:r>
      <w:r w:rsidR="00E51BC8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(</w:t>
      </w:r>
      <w:r w:rsidR="00E51BC8" w:rsidRPr="00756AE8">
        <w:rPr>
          <w:rFonts w:ascii="Arial Narrow" w:eastAsia="Calibri" w:hAnsi="Arial Narrow"/>
          <w:sz w:val="28"/>
          <w:szCs w:val="28"/>
          <w:lang w:val="en-GB"/>
        </w:rPr>
        <w:t>J</w:t>
      </w:r>
      <w:r w:rsidR="00E51BC8" w:rsidRPr="00756AE8">
        <w:rPr>
          <w:rFonts w:ascii="Arial Narrow" w:eastAsia="Calibri" w:hAnsi="Arial Narrow"/>
          <w:sz w:val="28"/>
          <w:szCs w:val="28"/>
          <w:lang w:val="ru-RU"/>
        </w:rPr>
        <w:t>60-</w:t>
      </w:r>
      <w:r w:rsidR="00E51BC8" w:rsidRPr="00756AE8">
        <w:rPr>
          <w:rFonts w:ascii="Arial Narrow" w:eastAsia="Calibri" w:hAnsi="Arial Narrow"/>
          <w:sz w:val="28"/>
          <w:szCs w:val="28"/>
          <w:lang w:val="en-GB"/>
        </w:rPr>
        <w:t>J</w:t>
      </w:r>
      <w:r w:rsidR="00E51BC8" w:rsidRPr="00756AE8">
        <w:rPr>
          <w:rFonts w:ascii="Arial Narrow" w:eastAsia="Calibri" w:hAnsi="Arial Narrow"/>
          <w:sz w:val="28"/>
          <w:szCs w:val="28"/>
          <w:lang w:val="ru-RU"/>
        </w:rPr>
        <w:t>70</w:t>
      </w:r>
      <w:r w:rsidR="00E51BC8" w:rsidRPr="00756AE8">
        <w:rPr>
          <w:rFonts w:ascii="Arial Narrow" w:eastAsia="Calibri" w:hAnsi="Arial Narrow"/>
          <w:sz w:val="28"/>
          <w:szCs w:val="28"/>
          <w:lang w:val="bs-Cyrl-BA"/>
        </w:rPr>
        <w:t>), през тригодишния сравнителен период</w:t>
      </w:r>
      <w:r w:rsidRPr="00756AE8">
        <w:rPr>
          <w:rFonts w:ascii="Arial Narrow" w:eastAsia="Calibri" w:hAnsi="Arial Narrow"/>
          <w:sz w:val="28"/>
          <w:szCs w:val="28"/>
          <w:lang w:val="bs-Cyrl-BA"/>
        </w:rPr>
        <w:t xml:space="preserve"> заболеваемостта е нулева и при двете наблюдавани възрастови групи.</w:t>
      </w:r>
    </w:p>
    <w:p w:rsidR="00DC3ACB" w:rsidRPr="00756AE8" w:rsidRDefault="00AB47A8" w:rsidP="00DC3ACB">
      <w:pPr>
        <w:pStyle w:val="BodyText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Calibri" w:hAnsi="Arial Narrow"/>
          <w:b/>
          <w:i/>
          <w:sz w:val="28"/>
          <w:szCs w:val="28"/>
          <w:lang w:val="bs-Cyrl-BA"/>
        </w:rPr>
      </w:pPr>
      <w:r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lastRenderedPageBreak/>
        <w:t>о</w:t>
      </w:r>
      <w:r w:rsidR="00DC3ACB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бщият брой първични прегледи </w:t>
      </w:r>
      <w:r w:rsidR="00CA1360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>през</w:t>
      </w:r>
      <w:r w:rsidR="00DC3ACB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 2020 г. за сегмента от 0-17 г. е 553, съответно 735 </w:t>
      </w:r>
      <w:r w:rsidR="00CA1360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>през</w:t>
      </w:r>
      <w:r w:rsidR="00DC3ACB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 2019 г. и 688 </w:t>
      </w:r>
      <w:r w:rsidR="00CA1360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>през</w:t>
      </w:r>
      <w:r w:rsidR="00DC3ACB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 2018 г. При група 18+. </w:t>
      </w:r>
      <w:r w:rsidR="00CA1360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>през</w:t>
      </w:r>
      <w:r w:rsidR="00DC3ACB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 2020 г. са регистрирани 1554 прегледа, съответно 2025 бр. </w:t>
      </w:r>
      <w:r w:rsidR="00CA1360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>през</w:t>
      </w:r>
      <w:r w:rsidR="00DC3ACB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 2019 г. и 2327 </w:t>
      </w:r>
      <w:r w:rsidR="00CA1360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>през</w:t>
      </w:r>
      <w:r w:rsidR="00DC3ACB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 2018 г.</w:t>
      </w:r>
    </w:p>
    <w:p w:rsidR="00CF2EE7" w:rsidRPr="00756AE8" w:rsidRDefault="00CF2EE7" w:rsidP="00DC3ACB">
      <w:pPr>
        <w:pStyle w:val="BodyText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Calibri" w:hAnsi="Arial Narrow"/>
          <w:b/>
          <w:i/>
          <w:sz w:val="28"/>
          <w:szCs w:val="28"/>
          <w:lang w:val="bs-Cyrl-BA"/>
        </w:rPr>
      </w:pPr>
    </w:p>
    <w:p w:rsidR="00CF2EE7" w:rsidRPr="00756AE8" w:rsidRDefault="00834E25" w:rsidP="00DC3ACB">
      <w:pPr>
        <w:pStyle w:val="BodyText2"/>
        <w:tabs>
          <w:tab w:val="left" w:pos="993"/>
        </w:tabs>
        <w:spacing w:after="0" w:line="240" w:lineRule="auto"/>
        <w:jc w:val="both"/>
        <w:rPr>
          <w:rFonts w:ascii="Arial Narrow" w:eastAsia="Calibri" w:hAnsi="Arial Narrow"/>
          <w:i/>
          <w:sz w:val="28"/>
          <w:szCs w:val="28"/>
          <w:lang w:val="bs-Cyrl-BA"/>
        </w:rPr>
      </w:pPr>
      <w:r w:rsidRPr="00756AE8">
        <w:rPr>
          <w:rFonts w:ascii="Arial Narrow" w:eastAsia="Calibri" w:hAnsi="Arial Narrow"/>
          <w:sz w:val="28"/>
          <w:szCs w:val="28"/>
          <w:lang w:val="bs-Cyrl-BA"/>
        </w:rPr>
        <w:tab/>
      </w:r>
      <w:r w:rsidRPr="00756AE8">
        <w:rPr>
          <w:rFonts w:ascii="Arial Narrow" w:eastAsia="Calibri" w:hAnsi="Arial Narrow"/>
          <w:i/>
          <w:sz w:val="28"/>
          <w:szCs w:val="28"/>
          <w:lang w:val="bs-Cyrl-BA"/>
        </w:rPr>
        <w:t>Регистрирана заболеваемост на населението от община</w:t>
      </w:r>
      <w:r w:rsidR="00AB47A8" w:rsidRPr="00756AE8">
        <w:rPr>
          <w:rFonts w:ascii="Arial Narrow" w:eastAsia="Calibri" w:hAnsi="Arial Narrow"/>
          <w:i/>
          <w:sz w:val="28"/>
          <w:szCs w:val="28"/>
          <w:lang w:val="bs-Cyrl-BA"/>
        </w:rPr>
        <w:t xml:space="preserve"> </w:t>
      </w:r>
      <w:r w:rsidRPr="00756AE8">
        <w:rPr>
          <w:rFonts w:ascii="Arial Narrow" w:eastAsia="Calibri" w:hAnsi="Arial Narrow"/>
          <w:i/>
          <w:sz w:val="28"/>
          <w:szCs w:val="28"/>
          <w:lang w:val="bs-Cyrl-BA"/>
        </w:rPr>
        <w:t>Златица:</w:t>
      </w:r>
    </w:p>
    <w:p w:rsidR="00573B37" w:rsidRPr="00756AE8" w:rsidRDefault="00834E25" w:rsidP="00834E25">
      <w:pPr>
        <w:pStyle w:val="BodyText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Calibri" w:hAnsi="Arial Narrow"/>
          <w:sz w:val="28"/>
          <w:szCs w:val="28"/>
          <w:lang w:val="bs-Cyrl-BA"/>
        </w:rPr>
      </w:pPr>
      <w:r w:rsidRPr="00756AE8">
        <w:rPr>
          <w:rFonts w:ascii="Arial Narrow" w:eastAsia="Calibri" w:hAnsi="Arial Narrow"/>
          <w:sz w:val="28"/>
          <w:szCs w:val="28"/>
          <w:lang w:val="bs-Cyrl-BA"/>
        </w:rPr>
        <w:t>по отношение на «острите инфекции на горните дихателни пътища»</w:t>
      </w:r>
      <w:r w:rsidRPr="00756AE8">
        <w:rPr>
          <w:rFonts w:ascii="Arial Narrow" w:eastAsia="Calibri" w:hAnsi="Arial Narrow"/>
          <w:b/>
          <w:sz w:val="28"/>
          <w:szCs w:val="28"/>
          <w:lang w:val="bs-Cyrl-BA"/>
        </w:rPr>
        <w:t xml:space="preserve"> (</w:t>
      </w:r>
      <w:r w:rsidRPr="00756AE8">
        <w:rPr>
          <w:rFonts w:ascii="Arial Narrow" w:eastAsia="Calibri" w:hAnsi="Arial Narrow"/>
          <w:sz w:val="28"/>
          <w:szCs w:val="28"/>
          <w:lang w:val="bs-Cyrl-BA"/>
        </w:rPr>
        <w:t>J00-J06) за възрастова група от 0-17 г.</w:t>
      </w:r>
      <w:r w:rsidR="00573B37" w:rsidRPr="00756AE8">
        <w:rPr>
          <w:rFonts w:ascii="Arial Narrow" w:eastAsia="Calibri" w:hAnsi="Arial Narrow"/>
          <w:sz w:val="28"/>
          <w:szCs w:val="28"/>
          <w:lang w:val="bs-Cyrl-BA"/>
        </w:rPr>
        <w:t>,</w:t>
      </w:r>
      <w:r w:rsidRPr="00756AE8">
        <w:rPr>
          <w:rFonts w:ascii="Arial Narrow" w:eastAsia="Calibri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eastAsia="Calibri" w:hAnsi="Arial Narrow"/>
          <w:sz w:val="28"/>
          <w:szCs w:val="28"/>
          <w:lang w:val="ru-RU"/>
        </w:rPr>
        <w:t>прегледите</w:t>
      </w:r>
      <w:proofErr w:type="spellEnd"/>
      <w:r w:rsidRPr="00756AE8">
        <w:rPr>
          <w:rFonts w:ascii="Arial Narrow" w:eastAsia="Calibri" w:hAnsi="Arial Narrow"/>
          <w:sz w:val="28"/>
          <w:szCs w:val="28"/>
          <w:lang w:val="ru-RU"/>
        </w:rPr>
        <w:t xml:space="preserve"> </w:t>
      </w:r>
      <w:proofErr w:type="spellStart"/>
      <w:r w:rsidR="00CA1360" w:rsidRPr="00756AE8">
        <w:rPr>
          <w:rFonts w:ascii="Arial Narrow" w:eastAsia="Calibri" w:hAnsi="Arial Narrow"/>
          <w:sz w:val="28"/>
          <w:szCs w:val="28"/>
          <w:lang w:val="ru-RU"/>
        </w:rPr>
        <w:t>през</w:t>
      </w:r>
      <w:proofErr w:type="spellEnd"/>
      <w:r w:rsidRPr="00756AE8">
        <w:rPr>
          <w:rFonts w:ascii="Arial Narrow" w:eastAsia="Calibri" w:hAnsi="Arial Narrow"/>
          <w:sz w:val="28"/>
          <w:szCs w:val="28"/>
          <w:lang w:val="ru-RU"/>
        </w:rPr>
        <w:t xml:space="preserve"> </w:t>
      </w:r>
      <w:r w:rsidR="00AB3A6D" w:rsidRPr="00756AE8">
        <w:rPr>
          <w:rFonts w:ascii="Arial Narrow" w:eastAsia="Calibri" w:hAnsi="Arial Narrow"/>
          <w:sz w:val="28"/>
          <w:szCs w:val="28"/>
          <w:lang w:val="ru-RU"/>
        </w:rPr>
        <w:t xml:space="preserve">2020г. </w:t>
      </w:r>
      <w:proofErr w:type="spellStart"/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>са</w:t>
      </w:r>
      <w:proofErr w:type="spellEnd"/>
      <w:r w:rsidR="00077362" w:rsidRPr="00756AE8">
        <w:rPr>
          <w:rFonts w:ascii="Arial Narrow" w:eastAsia="Calibri" w:hAnsi="Arial Narrow"/>
          <w:sz w:val="28"/>
          <w:szCs w:val="28"/>
          <w:lang w:val="ru-RU"/>
        </w:rPr>
        <w:t xml:space="preserve"> с </w:t>
      </w:r>
      <w:r w:rsidR="00AB3A6D" w:rsidRPr="00756AE8">
        <w:rPr>
          <w:rFonts w:ascii="Arial Narrow" w:eastAsia="Calibri" w:hAnsi="Arial Narrow"/>
          <w:sz w:val="28"/>
          <w:szCs w:val="28"/>
          <w:lang w:val="ru-RU"/>
        </w:rPr>
        <w:t>4</w:t>
      </w:r>
      <w:r w:rsidR="00077362" w:rsidRPr="00756AE8">
        <w:rPr>
          <w:rFonts w:ascii="Arial Narrow" w:eastAsia="Calibri" w:hAnsi="Arial Narrow"/>
          <w:sz w:val="28"/>
          <w:szCs w:val="28"/>
          <w:lang w:val="ru-RU"/>
        </w:rPr>
        <w:t>8</w:t>
      </w:r>
      <w:r w:rsidR="00AB3A6D" w:rsidRPr="00756AE8">
        <w:rPr>
          <w:rFonts w:ascii="Arial Narrow" w:eastAsia="Calibri" w:hAnsi="Arial Narrow"/>
          <w:sz w:val="28"/>
          <w:szCs w:val="28"/>
          <w:lang w:val="ru-RU"/>
        </w:rPr>
        <w:t>1</w:t>
      </w:r>
      <w:r w:rsidR="00077362" w:rsidRPr="00756AE8">
        <w:rPr>
          <w:rFonts w:ascii="Arial Narrow" w:eastAsia="Calibri" w:hAnsi="Arial Narrow"/>
          <w:sz w:val="28"/>
          <w:szCs w:val="28"/>
          <w:lang w:val="ru-RU"/>
        </w:rPr>
        <w:t xml:space="preserve"> </w:t>
      </w:r>
      <w:proofErr w:type="spellStart"/>
      <w:r w:rsidR="00077362" w:rsidRPr="00756AE8">
        <w:rPr>
          <w:rFonts w:ascii="Arial Narrow" w:eastAsia="Calibri" w:hAnsi="Arial Narrow"/>
          <w:sz w:val="28"/>
          <w:szCs w:val="28"/>
          <w:lang w:val="ru-RU"/>
        </w:rPr>
        <w:t>бр</w:t>
      </w:r>
      <w:proofErr w:type="spellEnd"/>
      <w:r w:rsidR="00077362" w:rsidRPr="00756AE8">
        <w:rPr>
          <w:rFonts w:ascii="Arial Narrow" w:eastAsia="Calibri" w:hAnsi="Arial Narrow"/>
          <w:sz w:val="28"/>
          <w:szCs w:val="28"/>
          <w:lang w:val="ru-RU"/>
        </w:rPr>
        <w:t xml:space="preserve">. </w:t>
      </w:r>
      <w:proofErr w:type="spellStart"/>
      <w:r w:rsidR="00077362" w:rsidRPr="00756AE8">
        <w:rPr>
          <w:rFonts w:ascii="Arial Narrow" w:eastAsia="Calibri" w:hAnsi="Arial Narrow"/>
          <w:sz w:val="28"/>
          <w:szCs w:val="28"/>
          <w:lang w:val="ru-RU"/>
        </w:rPr>
        <w:t>по-малко</w:t>
      </w:r>
      <w:proofErr w:type="spellEnd"/>
      <w:r w:rsidR="00077362" w:rsidRPr="00756AE8">
        <w:rPr>
          <w:rFonts w:ascii="Arial Narrow" w:eastAsia="Calibri" w:hAnsi="Arial Narrow"/>
          <w:sz w:val="28"/>
          <w:szCs w:val="28"/>
          <w:lang w:val="ru-RU"/>
        </w:rPr>
        <w:t xml:space="preserve"> от 2019 г, </w:t>
      </w:r>
      <w:proofErr w:type="spellStart"/>
      <w:r w:rsidR="00077362" w:rsidRPr="00756AE8">
        <w:rPr>
          <w:rFonts w:ascii="Arial Narrow" w:eastAsia="Calibri" w:hAnsi="Arial Narrow"/>
          <w:sz w:val="28"/>
          <w:szCs w:val="28"/>
          <w:lang w:val="ru-RU"/>
        </w:rPr>
        <w:t>когато</w:t>
      </w:r>
      <w:proofErr w:type="spellEnd"/>
      <w:r w:rsidR="00077362" w:rsidRPr="00756AE8">
        <w:rPr>
          <w:rFonts w:ascii="Arial Narrow" w:eastAsia="Calibri" w:hAnsi="Arial Narrow"/>
          <w:sz w:val="28"/>
          <w:szCs w:val="28"/>
          <w:lang w:val="ru-RU"/>
        </w:rPr>
        <w:t xml:space="preserve"> </w:t>
      </w:r>
      <w:proofErr w:type="spellStart"/>
      <w:r w:rsidR="00077362" w:rsidRPr="00756AE8">
        <w:rPr>
          <w:rFonts w:ascii="Arial Narrow" w:eastAsia="Calibri" w:hAnsi="Arial Narrow"/>
          <w:sz w:val="28"/>
          <w:szCs w:val="28"/>
          <w:lang w:val="ru-RU"/>
        </w:rPr>
        <w:t>са</w:t>
      </w:r>
      <w:proofErr w:type="spellEnd"/>
      <w:r w:rsidR="00077362" w:rsidRPr="00756AE8">
        <w:rPr>
          <w:rFonts w:ascii="Arial Narrow" w:eastAsia="Calibri" w:hAnsi="Arial Narrow"/>
          <w:sz w:val="28"/>
          <w:szCs w:val="28"/>
          <w:lang w:val="ru-RU"/>
        </w:rPr>
        <w:t xml:space="preserve"> </w:t>
      </w:r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>били</w:t>
      </w:r>
      <w:r w:rsidRPr="00756AE8">
        <w:rPr>
          <w:rFonts w:ascii="Arial Narrow" w:eastAsia="Calibri" w:hAnsi="Arial Narrow"/>
          <w:sz w:val="28"/>
          <w:szCs w:val="28"/>
          <w:lang w:val="ru-RU"/>
        </w:rPr>
        <w:t xml:space="preserve"> 912</w:t>
      </w:r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 xml:space="preserve">, </w:t>
      </w:r>
      <w:proofErr w:type="spellStart"/>
      <w:r w:rsidRPr="00756AE8">
        <w:rPr>
          <w:rFonts w:ascii="Arial Narrow" w:eastAsia="Calibri" w:hAnsi="Arial Narrow"/>
          <w:sz w:val="28"/>
          <w:szCs w:val="28"/>
          <w:lang w:val="ru-RU"/>
        </w:rPr>
        <w:t>срещу</w:t>
      </w:r>
      <w:proofErr w:type="spellEnd"/>
      <w:r w:rsidRPr="00756AE8">
        <w:rPr>
          <w:rFonts w:ascii="Arial Narrow" w:eastAsia="Calibri" w:hAnsi="Arial Narrow"/>
          <w:sz w:val="28"/>
          <w:szCs w:val="28"/>
          <w:lang w:val="ru-RU"/>
        </w:rPr>
        <w:t xml:space="preserve"> 1196 </w:t>
      </w:r>
      <w:proofErr w:type="spellStart"/>
      <w:r w:rsidRPr="00756AE8">
        <w:rPr>
          <w:rFonts w:ascii="Arial Narrow" w:eastAsia="Calibri" w:hAnsi="Arial Narrow"/>
          <w:sz w:val="28"/>
          <w:szCs w:val="28"/>
          <w:lang w:val="ru-RU"/>
        </w:rPr>
        <w:t>през</w:t>
      </w:r>
      <w:proofErr w:type="spellEnd"/>
      <w:r w:rsidRPr="00756AE8">
        <w:rPr>
          <w:rFonts w:ascii="Arial Narrow" w:eastAsia="Calibri" w:hAnsi="Arial Narrow"/>
          <w:sz w:val="28"/>
          <w:szCs w:val="28"/>
          <w:lang w:val="ru-RU"/>
        </w:rPr>
        <w:t xml:space="preserve"> 2018 г. </w:t>
      </w:r>
      <w:proofErr w:type="spellStart"/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>Отбелязва</w:t>
      </w:r>
      <w:proofErr w:type="spellEnd"/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 xml:space="preserve"> се спад на </w:t>
      </w:r>
      <w:proofErr w:type="spellStart"/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>заболеваемостта</w:t>
      </w:r>
      <w:proofErr w:type="spellEnd"/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>.</w:t>
      </w:r>
      <w:r w:rsidRPr="00756AE8">
        <w:rPr>
          <w:rFonts w:ascii="Arial Narrow" w:eastAsia="Calibri" w:hAnsi="Arial Narrow"/>
          <w:sz w:val="28"/>
          <w:szCs w:val="28"/>
          <w:lang w:val="ru-RU"/>
        </w:rPr>
        <w:t xml:space="preserve"> </w:t>
      </w:r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 xml:space="preserve">За </w:t>
      </w:r>
      <w:proofErr w:type="spellStart"/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>група</w:t>
      </w:r>
      <w:proofErr w:type="spellEnd"/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 xml:space="preserve"> </w:t>
      </w:r>
      <w:r w:rsidRPr="00756AE8">
        <w:rPr>
          <w:rFonts w:ascii="Arial Narrow" w:eastAsia="Calibri" w:hAnsi="Arial Narrow"/>
          <w:sz w:val="28"/>
          <w:szCs w:val="28"/>
          <w:lang w:val="ru-RU"/>
        </w:rPr>
        <w:t>18+</w:t>
      </w:r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>през 2020 г.</w:t>
      </w:r>
      <w:r w:rsidRPr="00756AE8">
        <w:rPr>
          <w:rFonts w:ascii="Arial Narrow" w:eastAsia="Calibri" w:hAnsi="Arial Narrow"/>
          <w:sz w:val="28"/>
          <w:szCs w:val="28"/>
          <w:lang w:val="ru-RU"/>
        </w:rPr>
        <w:t xml:space="preserve"> </w:t>
      </w:r>
      <w:proofErr w:type="spellStart"/>
      <w:r w:rsidRPr="00756AE8">
        <w:rPr>
          <w:rFonts w:ascii="Arial Narrow" w:eastAsia="Calibri" w:hAnsi="Arial Narrow"/>
          <w:sz w:val="28"/>
          <w:szCs w:val="28"/>
          <w:lang w:val="ru-RU"/>
        </w:rPr>
        <w:t>има</w:t>
      </w:r>
      <w:proofErr w:type="spellEnd"/>
      <w:r w:rsidRPr="00756AE8">
        <w:rPr>
          <w:rFonts w:ascii="Arial Narrow" w:eastAsia="Calibri" w:hAnsi="Arial Narrow"/>
          <w:sz w:val="28"/>
          <w:szCs w:val="28"/>
          <w:lang w:val="ru-RU"/>
        </w:rPr>
        <w:t xml:space="preserve"> </w:t>
      </w:r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 xml:space="preserve">124 </w:t>
      </w:r>
      <w:proofErr w:type="spellStart"/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>прегледа</w:t>
      </w:r>
      <w:proofErr w:type="spellEnd"/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 xml:space="preserve"> </w:t>
      </w:r>
      <w:proofErr w:type="spellStart"/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>по-малко</w:t>
      </w:r>
      <w:proofErr w:type="spellEnd"/>
      <w:r w:rsidR="00CA1360" w:rsidRPr="00756AE8">
        <w:rPr>
          <w:rFonts w:ascii="Arial Narrow" w:eastAsia="Calibri" w:hAnsi="Arial Narrow"/>
          <w:sz w:val="28"/>
          <w:szCs w:val="28"/>
          <w:lang w:val="ru-RU"/>
        </w:rPr>
        <w:t>, в сравнение с</w:t>
      </w:r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 xml:space="preserve"> 2019г.</w:t>
      </w:r>
      <w:r w:rsidR="00CA1360" w:rsidRPr="00756AE8">
        <w:rPr>
          <w:rFonts w:ascii="Arial Narrow" w:eastAsia="Calibri" w:hAnsi="Arial Narrow"/>
          <w:sz w:val="28"/>
          <w:szCs w:val="28"/>
          <w:lang w:val="ru-RU"/>
        </w:rPr>
        <w:t xml:space="preserve">, </w:t>
      </w:r>
      <w:proofErr w:type="spellStart"/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>когато</w:t>
      </w:r>
      <w:proofErr w:type="spellEnd"/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 xml:space="preserve"> </w:t>
      </w:r>
      <w:proofErr w:type="spellStart"/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>са</w:t>
      </w:r>
      <w:proofErr w:type="spellEnd"/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 xml:space="preserve"> били 240 </w:t>
      </w:r>
      <w:proofErr w:type="spellStart"/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>срещу</w:t>
      </w:r>
      <w:proofErr w:type="spellEnd"/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 xml:space="preserve"> </w:t>
      </w:r>
      <w:r w:rsidRPr="00756AE8">
        <w:rPr>
          <w:rFonts w:ascii="Arial Narrow" w:eastAsia="Calibri" w:hAnsi="Arial Narrow"/>
          <w:sz w:val="28"/>
          <w:szCs w:val="28"/>
          <w:lang w:val="ru-RU"/>
        </w:rPr>
        <w:t xml:space="preserve">216 за </w:t>
      </w:r>
      <w:proofErr w:type="spellStart"/>
      <w:r w:rsidRPr="00756AE8">
        <w:rPr>
          <w:rFonts w:ascii="Arial Narrow" w:eastAsia="Calibri" w:hAnsi="Arial Narrow"/>
          <w:sz w:val="28"/>
          <w:szCs w:val="28"/>
          <w:lang w:val="ru-RU"/>
        </w:rPr>
        <w:t>предходната</w:t>
      </w:r>
      <w:proofErr w:type="spellEnd"/>
      <w:r w:rsidRPr="00756AE8">
        <w:rPr>
          <w:rFonts w:ascii="Arial Narrow" w:eastAsia="Calibri" w:hAnsi="Arial Narrow"/>
          <w:sz w:val="28"/>
          <w:szCs w:val="28"/>
          <w:lang w:val="ru-RU"/>
        </w:rPr>
        <w:t xml:space="preserve"> година. </w:t>
      </w:r>
      <w:proofErr w:type="spellStart"/>
      <w:r w:rsidRPr="00756AE8">
        <w:rPr>
          <w:rFonts w:ascii="Arial Narrow" w:eastAsia="Calibri" w:hAnsi="Arial Narrow"/>
          <w:sz w:val="28"/>
          <w:szCs w:val="28"/>
          <w:lang w:val="ru-RU"/>
        </w:rPr>
        <w:t>Налице</w:t>
      </w:r>
      <w:proofErr w:type="spellEnd"/>
      <w:r w:rsidRPr="00756AE8">
        <w:rPr>
          <w:rFonts w:ascii="Arial Narrow" w:eastAsia="Calibri" w:hAnsi="Arial Narrow"/>
          <w:sz w:val="28"/>
          <w:szCs w:val="28"/>
          <w:lang w:val="ru-RU"/>
        </w:rPr>
        <w:t xml:space="preserve"> е спад </w:t>
      </w:r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 xml:space="preserve">за 2020 г. </w:t>
      </w:r>
      <w:proofErr w:type="spellStart"/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>спрямо</w:t>
      </w:r>
      <w:proofErr w:type="spellEnd"/>
      <w:r w:rsidR="00573B37" w:rsidRPr="00756AE8">
        <w:rPr>
          <w:rFonts w:ascii="Arial Narrow" w:eastAsia="Calibri" w:hAnsi="Arial Narrow"/>
          <w:sz w:val="28"/>
          <w:szCs w:val="28"/>
          <w:lang w:val="ru-RU"/>
        </w:rPr>
        <w:t xml:space="preserve"> 2019г.</w:t>
      </w:r>
      <w:r w:rsidR="00573B37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</w:t>
      </w:r>
    </w:p>
    <w:p w:rsidR="00834E25" w:rsidRPr="00756AE8" w:rsidRDefault="00AB47A8" w:rsidP="00834E25">
      <w:pPr>
        <w:pStyle w:val="BodyText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Calibri" w:hAnsi="Arial Narrow"/>
          <w:sz w:val="28"/>
          <w:szCs w:val="28"/>
          <w:lang w:val="bs-Cyrl-BA"/>
        </w:rPr>
      </w:pPr>
      <w:r w:rsidRPr="00756AE8">
        <w:rPr>
          <w:rFonts w:ascii="Arial Narrow" w:eastAsia="Calibri" w:hAnsi="Arial Narrow"/>
          <w:sz w:val="28"/>
          <w:szCs w:val="28"/>
          <w:lang w:val="bs-Cyrl-BA"/>
        </w:rPr>
        <w:t>п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>ри грип и пневмонии</w:t>
      </w:r>
      <w:r w:rsidR="00834E25" w:rsidRPr="00756AE8">
        <w:rPr>
          <w:rFonts w:ascii="Arial Narrow" w:eastAsia="Calibri" w:hAnsi="Arial Narrow"/>
          <w:sz w:val="28"/>
          <w:szCs w:val="28"/>
          <w:lang w:val="ru-RU"/>
        </w:rPr>
        <w:t xml:space="preserve"> </w:t>
      </w:r>
      <w:r w:rsidR="00834E25" w:rsidRPr="00756AE8">
        <w:rPr>
          <w:rFonts w:ascii="Arial Narrow" w:eastAsia="Calibri" w:hAnsi="Arial Narrow"/>
          <w:b/>
          <w:sz w:val="28"/>
          <w:szCs w:val="28"/>
          <w:lang w:val="bs-Cyrl-BA"/>
        </w:rPr>
        <w:t>(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>J10-J18) за 20</w:t>
      </w:r>
      <w:r w:rsidR="000B7886" w:rsidRPr="00756AE8">
        <w:rPr>
          <w:rFonts w:ascii="Arial Narrow" w:eastAsia="Calibri" w:hAnsi="Arial Narrow"/>
          <w:sz w:val="28"/>
          <w:szCs w:val="28"/>
          <w:lang w:val="bs-Cyrl-BA"/>
        </w:rPr>
        <w:t>20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г. в първата възрастова група прегледите са </w:t>
      </w:r>
      <w:r w:rsidR="000B7886" w:rsidRPr="00756AE8">
        <w:rPr>
          <w:rFonts w:ascii="Arial Narrow" w:eastAsia="Calibri" w:hAnsi="Arial Narrow"/>
          <w:sz w:val="28"/>
          <w:szCs w:val="28"/>
          <w:lang w:val="bs-Cyrl-BA"/>
        </w:rPr>
        <w:t>наполовина по-малко от тези през 2019 г., когато са били 56</w:t>
      </w:r>
      <w:r w:rsidR="00261871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</w:t>
      </w:r>
      <w:r w:rsidR="00CA1360" w:rsidRPr="00756AE8">
        <w:rPr>
          <w:rFonts w:ascii="Arial Narrow" w:eastAsia="Calibri" w:hAnsi="Arial Narrow"/>
          <w:sz w:val="28"/>
          <w:szCs w:val="28"/>
          <w:lang w:val="bs-Cyrl-BA"/>
        </w:rPr>
        <w:t xml:space="preserve">, </w:t>
      </w:r>
      <w:r w:rsidR="000B7886" w:rsidRPr="00756AE8">
        <w:rPr>
          <w:rFonts w:ascii="Arial Narrow" w:eastAsia="Calibri" w:hAnsi="Arial Narrow"/>
          <w:sz w:val="28"/>
          <w:szCs w:val="28"/>
          <w:lang w:val="bs-Cyrl-BA"/>
        </w:rPr>
        <w:t>срещу 35 през</w:t>
      </w:r>
      <w:r w:rsidR="00261871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>2018 г.</w:t>
      </w:r>
      <w:r w:rsidR="00261871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При група 18+.. заболеваемостта има следните граници: 2020г. -</w:t>
      </w:r>
      <w:r w:rsidR="00CA1360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</w:t>
      </w:r>
      <w:r w:rsidR="00261871" w:rsidRPr="00756AE8">
        <w:rPr>
          <w:rFonts w:ascii="Arial Narrow" w:eastAsia="Calibri" w:hAnsi="Arial Narrow"/>
          <w:sz w:val="28"/>
          <w:szCs w:val="28"/>
          <w:lang w:val="bs-Cyrl-BA"/>
        </w:rPr>
        <w:t xml:space="preserve">33бр., срещу 37бр. </w:t>
      </w:r>
      <w:r w:rsidR="00CA1360" w:rsidRPr="00756AE8">
        <w:rPr>
          <w:rFonts w:ascii="Arial Narrow" w:eastAsia="Calibri" w:hAnsi="Arial Narrow"/>
          <w:sz w:val="28"/>
          <w:szCs w:val="28"/>
          <w:lang w:val="bs-Cyrl-BA"/>
        </w:rPr>
        <w:t>през</w:t>
      </w:r>
      <w:r w:rsidR="00261871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2019 г. и 42бр. през 2018 г. 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Няма значима промяна на </w:t>
      </w:r>
      <w:r w:rsidR="00261871" w:rsidRPr="00756AE8">
        <w:rPr>
          <w:rFonts w:ascii="Arial Narrow" w:eastAsia="Calibri" w:hAnsi="Arial Narrow"/>
          <w:sz w:val="28"/>
          <w:szCs w:val="28"/>
          <w:lang w:val="bs-Cyrl-BA"/>
        </w:rPr>
        <w:t>параметрите.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</w:t>
      </w:r>
    </w:p>
    <w:p w:rsidR="00834E25" w:rsidRPr="00756AE8" w:rsidRDefault="00AB47A8" w:rsidP="00261871">
      <w:pPr>
        <w:pStyle w:val="BodyText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Calibri" w:hAnsi="Arial Narrow"/>
          <w:sz w:val="28"/>
          <w:szCs w:val="28"/>
          <w:lang w:val="bs-Cyrl-BA"/>
        </w:rPr>
      </w:pPr>
      <w:r w:rsidRPr="00756AE8">
        <w:rPr>
          <w:rFonts w:ascii="Arial Narrow" w:eastAsia="Calibri" w:hAnsi="Arial Narrow"/>
          <w:sz w:val="28"/>
          <w:szCs w:val="28"/>
          <w:lang w:val="bs-Cyrl-BA"/>
        </w:rPr>
        <w:t>п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о отношение на  «хронични болести на долните дихателни пътища» (J40-J47), във възрастовата група от 0-17 г. </w:t>
      </w:r>
      <w:r w:rsidR="00261871" w:rsidRPr="00756AE8">
        <w:rPr>
          <w:rFonts w:ascii="Arial Narrow" w:eastAsia="Calibri" w:hAnsi="Arial Narrow"/>
          <w:sz w:val="28"/>
          <w:szCs w:val="28"/>
          <w:lang w:val="bs-Cyrl-BA"/>
        </w:rPr>
        <w:t xml:space="preserve">се </w:t>
      </w:r>
      <w:r w:rsidR="00CA1360" w:rsidRPr="00756AE8">
        <w:rPr>
          <w:rFonts w:ascii="Arial Narrow" w:eastAsia="Calibri" w:hAnsi="Arial Narrow"/>
          <w:sz w:val="28"/>
          <w:szCs w:val="28"/>
          <w:lang w:val="bs-Cyrl-BA"/>
        </w:rPr>
        <w:t>регистрират</w:t>
      </w:r>
      <w:r w:rsidR="00261871" w:rsidRPr="00756AE8">
        <w:rPr>
          <w:rFonts w:ascii="Arial Narrow" w:eastAsia="Calibri" w:hAnsi="Arial Narrow"/>
          <w:sz w:val="28"/>
          <w:szCs w:val="28"/>
          <w:lang w:val="bs-Cyrl-BA"/>
        </w:rPr>
        <w:t>– 20 бр.</w:t>
      </w:r>
      <w:r w:rsidR="00CA1360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през 2020 г.</w:t>
      </w:r>
      <w:r w:rsidR="00261871" w:rsidRPr="00756AE8">
        <w:rPr>
          <w:rFonts w:ascii="Arial Narrow" w:eastAsia="Calibri" w:hAnsi="Arial Narrow"/>
          <w:sz w:val="28"/>
          <w:szCs w:val="28"/>
          <w:lang w:val="bs-Cyrl-BA"/>
        </w:rPr>
        <w:t>,</w:t>
      </w:r>
      <w:r w:rsidR="00CA1360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</w:t>
      </w:r>
      <w:r w:rsidR="00261871" w:rsidRPr="00756AE8">
        <w:rPr>
          <w:rFonts w:ascii="Arial Narrow" w:eastAsia="Calibri" w:hAnsi="Arial Narrow"/>
          <w:sz w:val="28"/>
          <w:szCs w:val="28"/>
          <w:lang w:val="bs-Cyrl-BA"/>
        </w:rPr>
        <w:t>срещу 29 през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2019 г. </w:t>
      </w:r>
      <w:r w:rsidR="00261871" w:rsidRPr="00756AE8">
        <w:rPr>
          <w:rFonts w:ascii="Arial Narrow" w:eastAsia="Calibri" w:hAnsi="Arial Narrow"/>
          <w:sz w:val="28"/>
          <w:szCs w:val="28"/>
          <w:lang w:val="bs-Cyrl-BA"/>
        </w:rPr>
        <w:t xml:space="preserve">и 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18 бр. </w:t>
      </w:r>
      <w:r w:rsidR="00CA1360" w:rsidRPr="00756AE8">
        <w:rPr>
          <w:rFonts w:ascii="Arial Narrow" w:eastAsia="Calibri" w:hAnsi="Arial Narrow"/>
          <w:sz w:val="28"/>
          <w:szCs w:val="28"/>
          <w:lang w:val="bs-Cyrl-BA"/>
        </w:rPr>
        <w:t xml:space="preserve">през 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2018 г. </w:t>
      </w:r>
      <w:r w:rsidR="00261871" w:rsidRPr="00756AE8">
        <w:rPr>
          <w:rFonts w:ascii="Arial Narrow" w:eastAsia="Calibri" w:hAnsi="Arial Narrow"/>
          <w:sz w:val="28"/>
          <w:szCs w:val="28"/>
          <w:lang w:val="bs-Cyrl-BA"/>
        </w:rPr>
        <w:t>П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>ри 18+ съответно</w:t>
      </w:r>
      <w:r w:rsidR="00966EA2" w:rsidRPr="00756AE8">
        <w:rPr>
          <w:rFonts w:ascii="Arial Narrow" w:eastAsia="Calibri" w:hAnsi="Arial Narrow"/>
          <w:sz w:val="28"/>
          <w:szCs w:val="28"/>
          <w:lang w:val="bs-Cyrl-BA"/>
        </w:rPr>
        <w:t>:</w:t>
      </w:r>
      <w:r w:rsidR="00261871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през 2020 г.- 147</w:t>
      </w:r>
      <w:r w:rsidR="00CA1360" w:rsidRPr="00756AE8">
        <w:rPr>
          <w:rFonts w:ascii="Arial Narrow" w:eastAsia="Calibri" w:hAnsi="Arial Narrow"/>
          <w:sz w:val="28"/>
          <w:szCs w:val="28"/>
          <w:lang w:val="bs-Cyrl-BA"/>
        </w:rPr>
        <w:t>бр.</w:t>
      </w:r>
      <w:r w:rsidR="00966EA2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</w:t>
      </w:r>
      <w:r w:rsidR="00261871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срещу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</w:t>
      </w:r>
      <w:r w:rsidR="00CA1360" w:rsidRPr="00756AE8">
        <w:rPr>
          <w:rFonts w:ascii="Arial Narrow" w:eastAsia="Calibri" w:hAnsi="Arial Narrow"/>
          <w:sz w:val="28"/>
          <w:szCs w:val="28"/>
          <w:lang w:val="bs-Cyrl-BA"/>
        </w:rPr>
        <w:t>–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148</w:t>
      </w:r>
      <w:r w:rsidR="00CA1360" w:rsidRPr="00756AE8">
        <w:rPr>
          <w:rFonts w:ascii="Arial Narrow" w:eastAsia="Calibri" w:hAnsi="Arial Narrow"/>
          <w:sz w:val="28"/>
          <w:szCs w:val="28"/>
          <w:lang w:val="bs-Cyrl-BA"/>
        </w:rPr>
        <w:t>бр.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</w:t>
      </w:r>
      <w:r w:rsidR="00966EA2" w:rsidRPr="00756AE8">
        <w:rPr>
          <w:rFonts w:ascii="Arial Narrow" w:eastAsia="Calibri" w:hAnsi="Arial Narrow"/>
          <w:sz w:val="28"/>
          <w:szCs w:val="28"/>
          <w:lang w:val="bs-Cyrl-BA"/>
        </w:rPr>
        <w:t>през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2019 г</w:t>
      </w:r>
      <w:r w:rsidR="00261871" w:rsidRPr="00756AE8">
        <w:rPr>
          <w:rFonts w:ascii="Arial Narrow" w:eastAsia="Calibri" w:hAnsi="Arial Narrow"/>
          <w:sz w:val="28"/>
          <w:szCs w:val="28"/>
          <w:lang w:val="bs-Cyrl-BA"/>
        </w:rPr>
        <w:t>.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</w:t>
      </w:r>
      <w:r w:rsidR="00261871" w:rsidRPr="00756AE8">
        <w:rPr>
          <w:rFonts w:ascii="Arial Narrow" w:eastAsia="Calibri" w:hAnsi="Arial Narrow"/>
          <w:sz w:val="28"/>
          <w:szCs w:val="28"/>
          <w:lang w:val="bs-Cyrl-BA"/>
        </w:rPr>
        <w:t>и 161</w:t>
      </w:r>
      <w:r w:rsidR="00CA1360" w:rsidRPr="00756AE8">
        <w:rPr>
          <w:rFonts w:ascii="Arial Narrow" w:eastAsia="Calibri" w:hAnsi="Arial Narrow"/>
          <w:sz w:val="28"/>
          <w:szCs w:val="28"/>
          <w:lang w:val="bs-Cyrl-BA"/>
        </w:rPr>
        <w:t>бр</w:t>
      </w:r>
      <w:r w:rsidR="00261871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през 2018 г. </w:t>
      </w:r>
      <w:r w:rsidR="00966EA2" w:rsidRPr="00756AE8">
        <w:rPr>
          <w:rFonts w:ascii="Arial Narrow" w:eastAsia="Calibri" w:hAnsi="Arial Narrow"/>
          <w:sz w:val="28"/>
          <w:szCs w:val="28"/>
          <w:lang w:val="bs-Cyrl-BA"/>
        </w:rPr>
        <w:t>Налице е траен спад за последните 2 години.</w:t>
      </w:r>
    </w:p>
    <w:p w:rsidR="00834E25" w:rsidRPr="00756AE8" w:rsidRDefault="00AB47A8" w:rsidP="00834E25">
      <w:pPr>
        <w:pStyle w:val="BodyText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Calibri" w:hAnsi="Arial Narrow"/>
          <w:sz w:val="28"/>
          <w:szCs w:val="28"/>
          <w:lang w:val="bs-Cyrl-BA"/>
        </w:rPr>
      </w:pPr>
      <w:r w:rsidRPr="00756AE8">
        <w:rPr>
          <w:rFonts w:ascii="Arial Narrow" w:eastAsia="Calibri" w:hAnsi="Arial Narrow"/>
          <w:sz w:val="28"/>
          <w:szCs w:val="28"/>
          <w:lang w:val="bs-Cyrl-BA"/>
        </w:rPr>
        <w:t>о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тносно </w:t>
      </w:r>
      <w:r w:rsidR="00CF2EE7" w:rsidRPr="00756AE8">
        <w:rPr>
          <w:rFonts w:ascii="Arial Narrow" w:eastAsia="Calibri" w:hAnsi="Arial Narrow"/>
          <w:sz w:val="28"/>
          <w:szCs w:val="28"/>
          <w:lang w:val="bs-Cyrl-BA"/>
        </w:rPr>
        <w:t>„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>други болести на горните дихателни пътища</w:t>
      </w:r>
      <w:r w:rsidR="00CF2EE7" w:rsidRPr="00756AE8">
        <w:rPr>
          <w:rFonts w:ascii="Arial Narrow" w:eastAsia="Calibri" w:hAnsi="Arial Narrow"/>
          <w:sz w:val="28"/>
          <w:szCs w:val="28"/>
          <w:lang w:val="bs-Cyrl-BA"/>
        </w:rPr>
        <w:t>“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(</w:t>
      </w:r>
      <w:r w:rsidR="00834E25" w:rsidRPr="00756AE8">
        <w:rPr>
          <w:rFonts w:ascii="Arial Narrow" w:eastAsia="Calibri" w:hAnsi="Arial Narrow"/>
          <w:sz w:val="28"/>
          <w:szCs w:val="28"/>
          <w:lang w:val="en-GB"/>
        </w:rPr>
        <w:t>J</w:t>
      </w:r>
      <w:r w:rsidR="00834E25" w:rsidRPr="00756AE8">
        <w:rPr>
          <w:rFonts w:ascii="Arial Narrow" w:eastAsia="Calibri" w:hAnsi="Arial Narrow"/>
          <w:sz w:val="28"/>
          <w:szCs w:val="28"/>
          <w:lang w:val="ru-RU"/>
        </w:rPr>
        <w:t>30-</w:t>
      </w:r>
      <w:r w:rsidR="00834E25" w:rsidRPr="00756AE8">
        <w:rPr>
          <w:rFonts w:ascii="Arial Narrow" w:eastAsia="Calibri" w:hAnsi="Arial Narrow"/>
          <w:sz w:val="28"/>
          <w:szCs w:val="28"/>
          <w:lang w:val="en-GB"/>
        </w:rPr>
        <w:t>J</w:t>
      </w:r>
      <w:r w:rsidR="00834E25" w:rsidRPr="00756AE8">
        <w:rPr>
          <w:rFonts w:ascii="Arial Narrow" w:eastAsia="Calibri" w:hAnsi="Arial Narrow"/>
          <w:sz w:val="28"/>
          <w:szCs w:val="28"/>
          <w:lang w:val="ru-RU"/>
        </w:rPr>
        <w:t>39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), във възрастовата група от 0-17 г. </w:t>
      </w:r>
      <w:r w:rsidR="00834E25" w:rsidRPr="00756AE8">
        <w:rPr>
          <w:rFonts w:ascii="Arial Narrow" w:eastAsia="Calibri" w:hAnsi="Arial Narrow"/>
          <w:sz w:val="28"/>
          <w:szCs w:val="28"/>
          <w:lang w:val="bg-BG"/>
        </w:rPr>
        <w:t xml:space="preserve">през </w:t>
      </w:r>
      <w:r w:rsidR="00581F4B" w:rsidRPr="00756AE8">
        <w:rPr>
          <w:rFonts w:ascii="Arial Narrow" w:eastAsia="Calibri" w:hAnsi="Arial Narrow"/>
          <w:sz w:val="28"/>
          <w:szCs w:val="28"/>
          <w:lang w:val="bg-BG"/>
        </w:rPr>
        <w:t xml:space="preserve">2020г. </w:t>
      </w:r>
      <w:r w:rsidR="0002615B" w:rsidRPr="00756AE8">
        <w:rPr>
          <w:rFonts w:ascii="Arial Narrow" w:eastAsia="Calibri" w:hAnsi="Arial Narrow"/>
          <w:sz w:val="28"/>
          <w:szCs w:val="28"/>
          <w:lang w:val="bg-BG"/>
        </w:rPr>
        <w:t xml:space="preserve">са регистрирани </w:t>
      </w:r>
      <w:r w:rsidR="005202C5" w:rsidRPr="00756AE8">
        <w:rPr>
          <w:rFonts w:ascii="Arial Narrow" w:eastAsia="Calibri" w:hAnsi="Arial Narrow"/>
          <w:sz w:val="28"/>
          <w:szCs w:val="28"/>
          <w:lang w:val="bg-BG"/>
        </w:rPr>
        <w:t xml:space="preserve">20 </w:t>
      </w:r>
      <w:r w:rsidR="0002615B" w:rsidRPr="00756AE8">
        <w:rPr>
          <w:rFonts w:ascii="Arial Narrow" w:eastAsia="Calibri" w:hAnsi="Arial Narrow"/>
          <w:sz w:val="28"/>
          <w:szCs w:val="28"/>
          <w:lang w:val="bg-BG"/>
        </w:rPr>
        <w:t>бр.прегледи по</w:t>
      </w:r>
      <w:r w:rsidR="005202C5" w:rsidRPr="00756AE8">
        <w:rPr>
          <w:rFonts w:ascii="Arial Narrow" w:eastAsia="Calibri" w:hAnsi="Arial Narrow"/>
          <w:sz w:val="28"/>
          <w:szCs w:val="28"/>
          <w:lang w:val="bg-BG"/>
        </w:rPr>
        <w:t>-малко от</w:t>
      </w:r>
      <w:r w:rsidR="0002615B" w:rsidRPr="00756AE8">
        <w:rPr>
          <w:rFonts w:ascii="Arial Narrow" w:eastAsia="Calibri" w:hAnsi="Arial Narrow"/>
          <w:sz w:val="28"/>
          <w:szCs w:val="28"/>
          <w:lang w:val="bg-BG"/>
        </w:rPr>
        <w:t xml:space="preserve"> 2019г. когато са били </w:t>
      </w:r>
      <w:r w:rsidR="005202C5" w:rsidRPr="00756AE8">
        <w:rPr>
          <w:rFonts w:ascii="Arial Narrow" w:eastAsia="Calibri" w:hAnsi="Arial Narrow"/>
          <w:sz w:val="28"/>
          <w:szCs w:val="28"/>
          <w:lang w:val="bg-BG"/>
        </w:rPr>
        <w:t>31,</w:t>
      </w:r>
      <w:r w:rsidR="0002615B" w:rsidRPr="00756AE8">
        <w:rPr>
          <w:rFonts w:ascii="Arial Narrow" w:eastAsia="Calibri" w:hAnsi="Arial Narrow"/>
          <w:sz w:val="28"/>
          <w:szCs w:val="28"/>
          <w:lang w:val="bg-BG"/>
        </w:rPr>
        <w:t xml:space="preserve"> срещу </w:t>
      </w:r>
      <w:r w:rsidR="005202C5" w:rsidRPr="00756AE8">
        <w:rPr>
          <w:rFonts w:ascii="Arial Narrow" w:eastAsia="Calibri" w:hAnsi="Arial Narrow"/>
          <w:sz w:val="28"/>
          <w:szCs w:val="28"/>
          <w:lang w:val="bg-BG"/>
        </w:rPr>
        <w:t>28</w:t>
      </w:r>
      <w:r w:rsidR="00834E25" w:rsidRPr="00756AE8">
        <w:rPr>
          <w:rFonts w:ascii="Arial Narrow" w:eastAsia="Calibri" w:hAnsi="Arial Narrow"/>
          <w:sz w:val="28"/>
          <w:szCs w:val="28"/>
          <w:lang w:val="bg-BG"/>
        </w:rPr>
        <w:t xml:space="preserve"> </w:t>
      </w:r>
      <w:r w:rsidR="00CA1360" w:rsidRPr="00756AE8">
        <w:rPr>
          <w:rFonts w:ascii="Arial Narrow" w:eastAsia="Calibri" w:hAnsi="Arial Narrow"/>
          <w:sz w:val="28"/>
          <w:szCs w:val="28"/>
          <w:lang w:val="bg-BG"/>
        </w:rPr>
        <w:t>през</w:t>
      </w:r>
      <w:r w:rsidR="00834E25" w:rsidRPr="00756AE8">
        <w:rPr>
          <w:rFonts w:ascii="Arial Narrow" w:eastAsia="Calibri" w:hAnsi="Arial Narrow"/>
          <w:sz w:val="28"/>
          <w:szCs w:val="28"/>
          <w:lang w:val="bg-BG"/>
        </w:rPr>
        <w:t xml:space="preserve"> 2018 г. </w:t>
      </w:r>
      <w:r w:rsidR="005202C5" w:rsidRPr="00756AE8">
        <w:rPr>
          <w:rFonts w:ascii="Arial Narrow" w:eastAsia="Calibri" w:hAnsi="Arial Narrow"/>
          <w:sz w:val="28"/>
          <w:szCs w:val="28"/>
          <w:lang w:val="bg-BG"/>
        </w:rPr>
        <w:t xml:space="preserve">Статистиката е в полза на 2020 г. При групата 18+ </w:t>
      </w:r>
      <w:r w:rsidR="0049039D" w:rsidRPr="00756AE8">
        <w:rPr>
          <w:rFonts w:ascii="Arial Narrow" w:eastAsia="Calibri" w:hAnsi="Arial Narrow"/>
          <w:sz w:val="28"/>
          <w:szCs w:val="28"/>
          <w:lang w:val="bg-BG"/>
        </w:rPr>
        <w:t>броят на прегледите</w:t>
      </w:r>
      <w:r w:rsidR="005202C5" w:rsidRPr="00756AE8">
        <w:rPr>
          <w:rFonts w:ascii="Arial Narrow" w:eastAsia="Calibri" w:hAnsi="Arial Narrow"/>
          <w:sz w:val="28"/>
          <w:szCs w:val="28"/>
          <w:lang w:val="bg-BG"/>
        </w:rPr>
        <w:t xml:space="preserve"> в трите последователни години 2020, 2019 и 2018 </w:t>
      </w:r>
      <w:r w:rsidR="0049039D" w:rsidRPr="00756AE8">
        <w:rPr>
          <w:rFonts w:ascii="Arial Narrow" w:eastAsia="Calibri" w:hAnsi="Arial Narrow"/>
          <w:sz w:val="28"/>
          <w:szCs w:val="28"/>
          <w:lang w:val="bg-BG"/>
        </w:rPr>
        <w:t>е</w:t>
      </w:r>
      <w:r w:rsidR="005202C5" w:rsidRPr="00756AE8">
        <w:rPr>
          <w:rFonts w:ascii="Arial Narrow" w:eastAsia="Calibri" w:hAnsi="Arial Narrow"/>
          <w:sz w:val="28"/>
          <w:szCs w:val="28"/>
          <w:lang w:val="bg-BG"/>
        </w:rPr>
        <w:t>:</w:t>
      </w:r>
      <w:r w:rsidR="00A022CF" w:rsidRPr="00756AE8">
        <w:rPr>
          <w:rFonts w:ascii="Arial Narrow" w:eastAsia="Calibri" w:hAnsi="Arial Narrow"/>
          <w:sz w:val="28"/>
          <w:szCs w:val="28"/>
          <w:lang w:val="bg-BG"/>
        </w:rPr>
        <w:t xml:space="preserve"> 23 срещу18, срещу25, т.е. пренебрежимо малки разлики</w:t>
      </w:r>
      <w:r w:rsidR="0049039D" w:rsidRPr="00756AE8">
        <w:rPr>
          <w:rFonts w:ascii="Arial Narrow" w:eastAsia="Calibri" w:hAnsi="Arial Narrow"/>
          <w:sz w:val="28"/>
          <w:szCs w:val="28"/>
          <w:lang w:val="bg-BG"/>
        </w:rPr>
        <w:t>.</w:t>
      </w:r>
    </w:p>
    <w:p w:rsidR="006D538A" w:rsidRPr="00756AE8" w:rsidRDefault="00AB47A8" w:rsidP="00834E25">
      <w:pPr>
        <w:pStyle w:val="BodyText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Calibri" w:hAnsi="Arial Narrow"/>
          <w:sz w:val="28"/>
          <w:szCs w:val="28"/>
          <w:lang w:val="bs-Cyrl-BA"/>
        </w:rPr>
      </w:pPr>
      <w:r w:rsidRPr="00756AE8">
        <w:rPr>
          <w:rFonts w:ascii="Arial Narrow" w:eastAsia="Calibri" w:hAnsi="Arial Narrow"/>
          <w:sz w:val="28"/>
          <w:szCs w:val="28"/>
          <w:lang w:val="bs-Cyrl-BA"/>
        </w:rPr>
        <w:t>з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>а "други остри респираторни инфекции на долните дихателни пътища</w:t>
      </w:r>
      <w:r w:rsidR="006D538A" w:rsidRPr="00756AE8">
        <w:rPr>
          <w:rFonts w:ascii="Arial Narrow" w:eastAsia="Calibri" w:hAnsi="Arial Narrow"/>
          <w:sz w:val="28"/>
          <w:szCs w:val="28"/>
          <w:lang w:val="bs-Cyrl-BA"/>
        </w:rPr>
        <w:t>“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>(</w:t>
      </w:r>
      <w:r w:rsidR="00834E25" w:rsidRPr="00756AE8">
        <w:rPr>
          <w:rFonts w:ascii="Arial Narrow" w:eastAsia="Calibri" w:hAnsi="Arial Narrow"/>
          <w:sz w:val="28"/>
          <w:szCs w:val="28"/>
          <w:lang w:val="en-GB"/>
        </w:rPr>
        <w:t>J</w:t>
      </w:r>
      <w:r w:rsidR="00834E25" w:rsidRPr="00756AE8">
        <w:rPr>
          <w:rFonts w:ascii="Arial Narrow" w:eastAsia="Calibri" w:hAnsi="Arial Narrow"/>
          <w:sz w:val="28"/>
          <w:szCs w:val="28"/>
          <w:lang w:val="ru-RU"/>
        </w:rPr>
        <w:t>20-</w:t>
      </w:r>
      <w:r w:rsidR="00834E25" w:rsidRPr="00756AE8">
        <w:rPr>
          <w:rFonts w:ascii="Arial Narrow" w:eastAsia="Calibri" w:hAnsi="Arial Narrow"/>
          <w:sz w:val="28"/>
          <w:szCs w:val="28"/>
          <w:lang w:val="en-GB"/>
        </w:rPr>
        <w:t>J</w:t>
      </w:r>
      <w:r w:rsidR="00834E25" w:rsidRPr="00756AE8">
        <w:rPr>
          <w:rFonts w:ascii="Arial Narrow" w:eastAsia="Calibri" w:hAnsi="Arial Narrow"/>
          <w:sz w:val="28"/>
          <w:szCs w:val="28"/>
          <w:lang w:val="ru-RU"/>
        </w:rPr>
        <w:t>22</w:t>
      </w:r>
      <w:r w:rsidR="006D538A" w:rsidRPr="00756AE8">
        <w:rPr>
          <w:rFonts w:ascii="Arial Narrow" w:eastAsia="Calibri" w:hAnsi="Arial Narrow"/>
          <w:sz w:val="28"/>
          <w:szCs w:val="28"/>
          <w:lang w:val="bs-Cyrl-BA"/>
        </w:rPr>
        <w:t xml:space="preserve">) </w:t>
      </w:r>
      <w:r w:rsidR="0049039D" w:rsidRPr="00756AE8">
        <w:rPr>
          <w:rFonts w:ascii="Arial Narrow" w:eastAsia="Calibri" w:hAnsi="Arial Narrow"/>
          <w:sz w:val="28"/>
          <w:szCs w:val="28"/>
          <w:lang w:val="bs-Cyrl-BA"/>
        </w:rPr>
        <w:t>през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20</w:t>
      </w:r>
      <w:r w:rsidR="006D538A" w:rsidRPr="00756AE8">
        <w:rPr>
          <w:rFonts w:ascii="Arial Narrow" w:eastAsia="Calibri" w:hAnsi="Arial Narrow"/>
          <w:sz w:val="28"/>
          <w:szCs w:val="28"/>
          <w:lang w:val="bs-Cyrl-BA"/>
        </w:rPr>
        <w:t>20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г.,</w:t>
      </w:r>
      <w:r w:rsidR="0049039D" w:rsidRPr="00756AE8">
        <w:rPr>
          <w:rFonts w:ascii="Arial Narrow" w:eastAsia="Calibri" w:hAnsi="Arial Narrow"/>
          <w:sz w:val="28"/>
          <w:szCs w:val="28"/>
          <w:lang w:val="bs-Cyrl-BA"/>
        </w:rPr>
        <w:t>за</w:t>
      </w:r>
      <w:r w:rsidR="006D538A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възрастова група от 0-17 г. </w:t>
      </w:r>
      <w:r w:rsidR="006D538A" w:rsidRPr="00756AE8">
        <w:rPr>
          <w:rFonts w:ascii="Arial Narrow" w:eastAsia="Calibri" w:hAnsi="Arial Narrow"/>
          <w:sz w:val="28"/>
          <w:szCs w:val="28"/>
          <w:lang w:val="bs-Cyrl-BA"/>
        </w:rPr>
        <w:t xml:space="preserve">са регистрирани наполовина по-малко 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прегледа, </w:t>
      </w:r>
      <w:r w:rsidR="006D538A" w:rsidRPr="00756AE8">
        <w:rPr>
          <w:rFonts w:ascii="Arial Narrow" w:eastAsia="Calibri" w:hAnsi="Arial Narrow"/>
          <w:sz w:val="28"/>
          <w:szCs w:val="28"/>
          <w:lang w:val="bs-Cyrl-BA"/>
        </w:rPr>
        <w:t>в сравнение с 2019 г., когато са били 68 бр.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>срещу 72</w:t>
      </w:r>
      <w:r w:rsidR="0049039D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бр.през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2018 г.</w:t>
      </w:r>
      <w:r w:rsidR="006D538A" w:rsidRPr="00756AE8">
        <w:rPr>
          <w:rFonts w:ascii="Arial Narrow" w:eastAsia="Calibri" w:hAnsi="Arial Narrow"/>
          <w:sz w:val="28"/>
          <w:szCs w:val="28"/>
          <w:lang w:val="bs-Cyrl-BA"/>
        </w:rPr>
        <w:t>Наблюдава се спад на заболяемостта за 2020 г. При група 18+ г.</w:t>
      </w:r>
      <w:r w:rsidR="00D733CB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т</w:t>
      </w:r>
      <w:r w:rsidR="00985806" w:rsidRPr="00756AE8">
        <w:rPr>
          <w:rFonts w:ascii="Arial Narrow" w:eastAsia="Calibri" w:hAnsi="Arial Narrow"/>
          <w:sz w:val="28"/>
          <w:szCs w:val="28"/>
          <w:lang w:val="bs-Cyrl-BA"/>
        </w:rPr>
        <w:t xml:space="preserve">енденцията не се променя </w:t>
      </w:r>
      <w:r w:rsidR="006D538A" w:rsidRPr="00756AE8">
        <w:rPr>
          <w:rFonts w:ascii="Arial Narrow" w:eastAsia="Calibri" w:hAnsi="Arial Narrow"/>
          <w:sz w:val="28"/>
          <w:szCs w:val="28"/>
          <w:lang w:val="bs-Cyrl-BA"/>
        </w:rPr>
        <w:t xml:space="preserve">- </w:t>
      </w:r>
      <w:r w:rsidR="0049039D" w:rsidRPr="00756AE8">
        <w:rPr>
          <w:rFonts w:ascii="Arial Narrow" w:eastAsia="Calibri" w:hAnsi="Arial Narrow"/>
          <w:sz w:val="28"/>
          <w:szCs w:val="28"/>
          <w:lang w:val="bs-Cyrl-BA"/>
        </w:rPr>
        <w:t>през</w:t>
      </w:r>
      <w:r w:rsidR="006D538A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2020г. </w:t>
      </w:r>
      <w:r w:rsidR="00985806" w:rsidRPr="00756AE8">
        <w:rPr>
          <w:rFonts w:ascii="Arial Narrow" w:eastAsia="Calibri" w:hAnsi="Arial Narrow"/>
          <w:sz w:val="28"/>
          <w:szCs w:val="28"/>
          <w:lang w:val="bs-Cyrl-BA"/>
        </w:rPr>
        <w:t xml:space="preserve">са регистрирани </w:t>
      </w:r>
      <w:r w:rsidR="006D538A" w:rsidRPr="00756AE8">
        <w:rPr>
          <w:rFonts w:ascii="Arial Narrow" w:eastAsia="Calibri" w:hAnsi="Arial Narrow"/>
          <w:sz w:val="28"/>
          <w:szCs w:val="28"/>
          <w:lang w:val="bs-Cyrl-BA"/>
        </w:rPr>
        <w:t>26 бр. прегледи, срещу 56 бр. за 2019г. и 53</w:t>
      </w:r>
      <w:r w:rsidR="00985806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бр. </w:t>
      </w:r>
      <w:r w:rsidR="0049039D" w:rsidRPr="00756AE8">
        <w:rPr>
          <w:rFonts w:ascii="Arial Narrow" w:eastAsia="Calibri" w:hAnsi="Arial Narrow"/>
          <w:sz w:val="28"/>
          <w:szCs w:val="28"/>
          <w:lang w:val="bs-Cyrl-BA"/>
        </w:rPr>
        <w:t>през</w:t>
      </w:r>
      <w:r w:rsidR="00985806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2018г. </w:t>
      </w:r>
    </w:p>
    <w:p w:rsidR="00834E25" w:rsidRPr="00756AE8" w:rsidRDefault="00AB47A8" w:rsidP="00834E25">
      <w:pPr>
        <w:pStyle w:val="BodyText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Calibri" w:hAnsi="Arial Narrow"/>
          <w:sz w:val="28"/>
          <w:szCs w:val="28"/>
          <w:lang w:val="bs-Cyrl-BA"/>
        </w:rPr>
      </w:pPr>
      <w:r w:rsidRPr="00756AE8">
        <w:rPr>
          <w:rFonts w:ascii="Arial Narrow" w:eastAsia="Calibri" w:hAnsi="Arial Narrow"/>
          <w:sz w:val="28"/>
          <w:szCs w:val="28"/>
          <w:lang w:val="bs-Cyrl-BA"/>
        </w:rPr>
        <w:t>в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рубриката „болести на белия дроб причинени от външни агенти“(</w:t>
      </w:r>
      <w:r w:rsidR="00834E25" w:rsidRPr="00756AE8">
        <w:rPr>
          <w:rFonts w:ascii="Arial Narrow" w:eastAsia="Calibri" w:hAnsi="Arial Narrow"/>
          <w:sz w:val="28"/>
          <w:szCs w:val="28"/>
          <w:lang w:val="en-GB"/>
        </w:rPr>
        <w:t>J</w:t>
      </w:r>
      <w:r w:rsidR="00834E25" w:rsidRPr="00756AE8">
        <w:rPr>
          <w:rFonts w:ascii="Arial Narrow" w:eastAsia="Calibri" w:hAnsi="Arial Narrow"/>
          <w:sz w:val="28"/>
          <w:szCs w:val="28"/>
          <w:lang w:val="ru-RU"/>
        </w:rPr>
        <w:t>60-</w:t>
      </w:r>
      <w:r w:rsidR="00834E25" w:rsidRPr="00756AE8">
        <w:rPr>
          <w:rFonts w:ascii="Arial Narrow" w:eastAsia="Calibri" w:hAnsi="Arial Narrow"/>
          <w:sz w:val="28"/>
          <w:szCs w:val="28"/>
          <w:lang w:val="en-GB"/>
        </w:rPr>
        <w:t>J</w:t>
      </w:r>
      <w:r w:rsidR="00834E25" w:rsidRPr="00756AE8">
        <w:rPr>
          <w:rFonts w:ascii="Arial Narrow" w:eastAsia="Calibri" w:hAnsi="Arial Narrow"/>
          <w:sz w:val="28"/>
          <w:szCs w:val="28"/>
          <w:lang w:val="ru-RU"/>
        </w:rPr>
        <w:t>70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) заболеваемостта е нулева </w:t>
      </w:r>
      <w:r w:rsidR="00985806" w:rsidRPr="00756AE8">
        <w:rPr>
          <w:rFonts w:ascii="Arial Narrow" w:eastAsia="Calibri" w:hAnsi="Arial Narrow"/>
          <w:sz w:val="28"/>
          <w:szCs w:val="28"/>
          <w:lang w:val="bs-Cyrl-BA"/>
        </w:rPr>
        <w:t>през тригодишния период,</w:t>
      </w:r>
      <w:r w:rsidR="008C35FD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при 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>наблюдаваните възрастови групи.</w:t>
      </w:r>
    </w:p>
    <w:p w:rsidR="00834E25" w:rsidRPr="00756AE8" w:rsidRDefault="00AB47A8" w:rsidP="00834E25">
      <w:pPr>
        <w:pStyle w:val="BodyText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 Narrow" w:eastAsia="Calibri" w:hAnsi="Arial Narrow"/>
          <w:b/>
          <w:i/>
          <w:sz w:val="28"/>
          <w:szCs w:val="28"/>
          <w:lang w:val="bs-Cyrl-BA"/>
        </w:rPr>
      </w:pPr>
      <w:r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>о</w:t>
      </w:r>
      <w:r w:rsidR="00834E25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бщият брой първични прегледи </w:t>
      </w:r>
      <w:r w:rsidR="0049039D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>през</w:t>
      </w:r>
      <w:r w:rsidR="00834E25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 </w:t>
      </w:r>
      <w:r w:rsidR="008C35FD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2020г. </w:t>
      </w:r>
      <w:r w:rsidR="00985806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- </w:t>
      </w:r>
      <w:r w:rsidR="008C35FD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сегмент от 0-17 г. </w:t>
      </w:r>
      <w:r w:rsidR="00985806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>е 521</w:t>
      </w:r>
      <w:r w:rsidR="004F04B8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>;</w:t>
      </w:r>
      <w:r w:rsidR="00985806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 </w:t>
      </w:r>
      <w:r w:rsidR="00834E25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1096 </w:t>
      </w:r>
      <w:r w:rsidR="004F04B8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>през</w:t>
      </w:r>
      <w:r w:rsidR="00985806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 2019 г.и </w:t>
      </w:r>
      <w:r w:rsidR="00834E25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1349 </w:t>
      </w:r>
      <w:r w:rsidR="004F04B8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>през</w:t>
      </w:r>
      <w:r w:rsidR="00834E25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 2018 г. </w:t>
      </w:r>
      <w:r w:rsidR="00985806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>С</w:t>
      </w:r>
      <w:r w:rsidR="00834E25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ъответно за група 18+ </w:t>
      </w:r>
      <w:r w:rsidR="00985806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през 2020 г. </w:t>
      </w:r>
      <w:r w:rsidR="0013198C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>са регистрирани</w:t>
      </w:r>
      <w:r w:rsidR="00834E25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 </w:t>
      </w:r>
      <w:r w:rsidR="00985806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354 прегледа, срещу 499 </w:t>
      </w:r>
      <w:r w:rsidR="00834E25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през 2019 г. </w:t>
      </w:r>
      <w:r w:rsidR="00985806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>и</w:t>
      </w:r>
      <w:r w:rsidR="00834E25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 497.</w:t>
      </w:r>
      <w:r w:rsidR="00985806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>през</w:t>
      </w:r>
      <w:r w:rsidR="00834E25" w:rsidRPr="00756AE8">
        <w:rPr>
          <w:rFonts w:ascii="Arial Narrow" w:eastAsia="Calibri" w:hAnsi="Arial Narrow"/>
          <w:b/>
          <w:i/>
          <w:sz w:val="28"/>
          <w:szCs w:val="28"/>
          <w:lang w:val="bs-Cyrl-BA"/>
        </w:rPr>
        <w:t xml:space="preserve"> 2018 г.</w:t>
      </w:r>
    </w:p>
    <w:p w:rsidR="00CF2EE7" w:rsidRPr="00756AE8" w:rsidRDefault="004F04B8" w:rsidP="004F04B8">
      <w:pPr>
        <w:pStyle w:val="BodyText2"/>
        <w:tabs>
          <w:tab w:val="left" w:pos="993"/>
        </w:tabs>
        <w:spacing w:after="0" w:line="240" w:lineRule="auto"/>
        <w:jc w:val="both"/>
        <w:rPr>
          <w:rFonts w:ascii="Arial Narrow" w:eastAsia="Calibri" w:hAnsi="Arial Narrow"/>
          <w:sz w:val="28"/>
          <w:szCs w:val="28"/>
          <w:lang w:val="bs-Cyrl-BA"/>
        </w:rPr>
      </w:pPr>
      <w:r w:rsidRPr="00756AE8">
        <w:rPr>
          <w:rFonts w:ascii="Arial Narrow" w:eastAsia="Calibri" w:hAnsi="Arial Narrow"/>
          <w:sz w:val="28"/>
          <w:szCs w:val="28"/>
          <w:lang w:val="bs-Cyrl-BA"/>
        </w:rPr>
        <w:tab/>
      </w:r>
    </w:p>
    <w:p w:rsidR="00D20F80" w:rsidRDefault="00CF2EE7" w:rsidP="004F04B8">
      <w:pPr>
        <w:pStyle w:val="BodyText2"/>
        <w:tabs>
          <w:tab w:val="left" w:pos="993"/>
        </w:tabs>
        <w:spacing w:after="0" w:line="240" w:lineRule="auto"/>
        <w:jc w:val="both"/>
        <w:rPr>
          <w:rFonts w:ascii="Arial Narrow" w:eastAsia="Calibri" w:hAnsi="Arial Narrow"/>
          <w:sz w:val="28"/>
          <w:szCs w:val="28"/>
          <w:lang w:val="bs-Cyrl-BA"/>
        </w:rPr>
      </w:pPr>
      <w:r w:rsidRPr="00756AE8">
        <w:rPr>
          <w:rFonts w:ascii="Arial Narrow" w:eastAsia="Calibri" w:hAnsi="Arial Narrow"/>
          <w:sz w:val="28"/>
          <w:szCs w:val="28"/>
          <w:lang w:val="bs-Cyrl-BA"/>
        </w:rPr>
        <w:tab/>
      </w:r>
      <w:r w:rsidR="004F04B8" w:rsidRPr="00756AE8">
        <w:rPr>
          <w:rFonts w:ascii="Arial Narrow" w:eastAsia="Calibri" w:hAnsi="Arial Narrow"/>
          <w:sz w:val="28"/>
          <w:szCs w:val="28"/>
          <w:lang w:val="bs-Cyrl-BA"/>
        </w:rPr>
        <w:t>Данните сочат, че п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>ряка връзка между замърсяването на атмосферния въздух и регистрираната белодробна патология на населението в двете общини</w:t>
      </w:r>
      <w:r w:rsidR="004F04B8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Пирдоп и Златица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не може да бъде установена</w:t>
      </w:r>
      <w:r w:rsidR="004F04B8" w:rsidRPr="00756AE8">
        <w:rPr>
          <w:rFonts w:ascii="Arial Narrow" w:eastAsia="Calibri" w:hAnsi="Arial Narrow"/>
          <w:sz w:val="28"/>
          <w:szCs w:val="28"/>
          <w:lang w:val="bs-Cyrl-BA"/>
        </w:rPr>
        <w:t>. П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рез последните години 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lastRenderedPageBreak/>
        <w:t xml:space="preserve">заболяванията от клас X </w:t>
      </w:r>
      <w:r w:rsidR="000F3B23" w:rsidRPr="00756AE8">
        <w:rPr>
          <w:rFonts w:ascii="Arial Narrow" w:eastAsia="Calibri" w:hAnsi="Arial Narrow"/>
          <w:sz w:val="28"/>
          <w:szCs w:val="28"/>
          <w:lang w:val="bs-Cyrl-BA"/>
        </w:rPr>
        <w:t>„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>Болести на дихателната система</w:t>
      </w:r>
      <w:r w:rsidR="000F3B23" w:rsidRPr="00756AE8">
        <w:rPr>
          <w:rFonts w:ascii="Arial Narrow" w:eastAsia="Calibri" w:hAnsi="Arial Narrow"/>
          <w:sz w:val="28"/>
          <w:szCs w:val="28"/>
          <w:lang w:val="bs-Cyrl-BA"/>
        </w:rPr>
        <w:t>“</w:t>
      </w:r>
      <w:r w:rsidR="00834E25" w:rsidRPr="00756AE8">
        <w:rPr>
          <w:rFonts w:ascii="Arial Narrow" w:eastAsia="Calibri" w:hAnsi="Arial Narrow"/>
          <w:sz w:val="28"/>
          <w:szCs w:val="28"/>
          <w:lang w:val="bs-Cyrl-BA"/>
        </w:rPr>
        <w:t xml:space="preserve"> са водещи за цялата Софийска област.</w:t>
      </w:r>
    </w:p>
    <w:p w:rsidR="00D228D0" w:rsidRPr="00756AE8" w:rsidRDefault="00D228D0" w:rsidP="004F04B8">
      <w:pPr>
        <w:pStyle w:val="BodyText2"/>
        <w:tabs>
          <w:tab w:val="left" w:pos="993"/>
        </w:tabs>
        <w:spacing w:after="0" w:line="240" w:lineRule="auto"/>
        <w:jc w:val="both"/>
        <w:rPr>
          <w:rFonts w:ascii="Arial Narrow" w:eastAsia="Calibri" w:hAnsi="Arial Narrow"/>
          <w:sz w:val="28"/>
          <w:szCs w:val="28"/>
          <w:lang w:val="bs-Cyrl-BA"/>
        </w:rPr>
      </w:pPr>
    </w:p>
    <w:p w:rsidR="00D228D0" w:rsidRDefault="00D20F80" w:rsidP="00D46505">
      <w:pPr>
        <w:ind w:firstLine="709"/>
        <w:rPr>
          <w:lang w:val="bg-BG"/>
        </w:rPr>
      </w:pPr>
      <w:proofErr w:type="spellStart"/>
      <w:r w:rsidRPr="00756AE8">
        <w:rPr>
          <w:rFonts w:ascii="Arial Narrow" w:hAnsi="Arial Narrow"/>
          <w:b/>
          <w:i/>
          <w:sz w:val="28"/>
          <w:szCs w:val="28"/>
          <w:lang w:val="ru-RU"/>
        </w:rPr>
        <w:t>Диаграми</w:t>
      </w:r>
      <w:proofErr w:type="spellEnd"/>
      <w:r w:rsidRPr="00756AE8">
        <w:rPr>
          <w:rFonts w:ascii="Arial Narrow" w:hAnsi="Arial Narrow"/>
          <w:b/>
          <w:i/>
          <w:sz w:val="28"/>
          <w:szCs w:val="28"/>
          <w:lang w:val="ru-RU"/>
        </w:rPr>
        <w:t>:</w:t>
      </w:r>
      <w:r>
        <w:t xml:space="preserve"> </w:t>
      </w:r>
    </w:p>
    <w:p w:rsidR="00D228D0" w:rsidRPr="00D228D0" w:rsidRDefault="00D228D0" w:rsidP="00D46505">
      <w:pPr>
        <w:ind w:firstLine="709"/>
        <w:rPr>
          <w:lang w:val="bg-BG"/>
        </w:rPr>
      </w:pPr>
    </w:p>
    <w:p w:rsidR="00ED710B" w:rsidRDefault="00A35772" w:rsidP="00D46505">
      <w:pPr>
        <w:ind w:firstLine="709"/>
        <w:rPr>
          <w:rFonts w:ascii="Arial Narrow" w:hAnsi="Arial Narrow"/>
          <w:b/>
          <w:i/>
          <w:sz w:val="28"/>
          <w:szCs w:val="28"/>
          <w:lang w:val="ru-RU"/>
        </w:rPr>
      </w:pPr>
      <w:r>
        <w:rPr>
          <w:rFonts w:asciiTheme="minorHAnsi" w:hAnsiTheme="minorHAnsi" w:cstheme="minorBidi"/>
          <w:noProof/>
        </w:rPr>
        <w:drawing>
          <wp:inline distT="0" distB="0" distL="0" distR="0" wp14:anchorId="430EE96B" wp14:editId="2E1D8AAC">
            <wp:extent cx="5562600" cy="36004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F80" w:rsidRPr="00D46505" w:rsidRDefault="00D20F80" w:rsidP="00D46505">
      <w:pPr>
        <w:ind w:firstLine="709"/>
        <w:rPr>
          <w:rFonts w:ascii="Arial Narrow" w:hAnsi="Arial Narrow"/>
          <w:b/>
          <w:i/>
          <w:sz w:val="28"/>
          <w:szCs w:val="28"/>
          <w:lang w:val="ru-RU"/>
        </w:rPr>
      </w:pPr>
      <w:r>
        <w:rPr>
          <w:rFonts w:asciiTheme="minorHAnsi" w:hAnsiTheme="minorHAnsi" w:cstheme="minorBidi"/>
          <w:noProof/>
        </w:rPr>
        <w:drawing>
          <wp:inline distT="0" distB="0" distL="0" distR="0" wp14:anchorId="3E5DADB8" wp14:editId="2ADE3F64">
            <wp:extent cx="5562600" cy="348615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0F80" w:rsidRDefault="00D20F80" w:rsidP="00D20F80"/>
    <w:p w:rsidR="00D20F80" w:rsidRDefault="00D20F80" w:rsidP="00D20F80">
      <w:r>
        <w:rPr>
          <w:rFonts w:asciiTheme="minorHAnsi" w:hAnsiTheme="minorHAnsi" w:cstheme="minorBidi"/>
          <w:noProof/>
        </w:rPr>
        <w:drawing>
          <wp:inline distT="0" distB="0" distL="0" distR="0">
            <wp:extent cx="5019675" cy="3448050"/>
            <wp:effectExtent l="0" t="0" r="952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           </w:t>
      </w:r>
      <w:r>
        <w:rPr>
          <w:rFonts w:asciiTheme="minorHAnsi" w:hAnsiTheme="minorHAnsi" w:cstheme="minorBidi"/>
          <w:noProof/>
        </w:rPr>
        <w:drawing>
          <wp:inline distT="0" distB="0" distL="0" distR="0">
            <wp:extent cx="5029200" cy="3476625"/>
            <wp:effectExtent l="0" t="0" r="19050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0F80" w:rsidRDefault="00D20F80" w:rsidP="00D20F80"/>
    <w:p w:rsidR="00D20F80" w:rsidRDefault="00D20F80" w:rsidP="00D20F80">
      <w:r>
        <w:rPr>
          <w:noProof/>
        </w:rPr>
        <w:lastRenderedPageBreak/>
        <w:drawing>
          <wp:inline distT="0" distB="0" distL="0" distR="0">
            <wp:extent cx="5038725" cy="3486150"/>
            <wp:effectExtent l="0" t="0" r="952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 xml:space="preserve">         </w:t>
      </w:r>
      <w:r>
        <w:rPr>
          <w:rFonts w:asciiTheme="minorHAnsi" w:hAnsiTheme="minorHAnsi" w:cstheme="minorBidi"/>
          <w:noProof/>
        </w:rPr>
        <w:drawing>
          <wp:inline distT="0" distB="0" distL="0" distR="0">
            <wp:extent cx="5010150" cy="3514725"/>
            <wp:effectExtent l="0" t="0" r="1905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0F80" w:rsidRDefault="00D20F80" w:rsidP="00D20F80"/>
    <w:p w:rsidR="00D20F80" w:rsidRDefault="00D20F80" w:rsidP="00D20F80">
      <w:r>
        <w:rPr>
          <w:rFonts w:asciiTheme="minorHAnsi" w:hAnsiTheme="minorHAnsi" w:cstheme="minorBidi"/>
          <w:noProof/>
        </w:rPr>
        <w:lastRenderedPageBreak/>
        <w:drawing>
          <wp:inline distT="0" distB="0" distL="0" distR="0">
            <wp:extent cx="5010150" cy="3400425"/>
            <wp:effectExtent l="0" t="0" r="1905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t xml:space="preserve">            </w:t>
      </w:r>
      <w:r>
        <w:rPr>
          <w:rFonts w:asciiTheme="minorHAnsi" w:hAnsiTheme="minorHAnsi" w:cstheme="minorBidi"/>
          <w:noProof/>
        </w:rPr>
        <w:drawing>
          <wp:inline distT="0" distB="0" distL="0" distR="0">
            <wp:extent cx="5029200" cy="3400425"/>
            <wp:effectExtent l="0" t="0" r="1905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0F80" w:rsidRDefault="00D20F80" w:rsidP="00D20F80"/>
    <w:p w:rsidR="00756AE8" w:rsidRPr="00ED710B" w:rsidRDefault="00D20F80" w:rsidP="00D20F80">
      <w:pPr>
        <w:rPr>
          <w:lang w:val="bg-BG"/>
        </w:rPr>
      </w:pPr>
      <w:r>
        <w:rPr>
          <w:rFonts w:asciiTheme="minorHAnsi" w:hAnsiTheme="minorHAnsi" w:cstheme="minorBidi"/>
          <w:noProof/>
        </w:rPr>
        <w:lastRenderedPageBreak/>
        <w:drawing>
          <wp:inline distT="0" distB="0" distL="0" distR="0">
            <wp:extent cx="5343525" cy="3467100"/>
            <wp:effectExtent l="0" t="0" r="9525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Start w:id="0" w:name="_GoBack"/>
      <w:bookmarkEnd w:id="0"/>
      <w:r w:rsidR="00ED710B">
        <w:rPr>
          <w:lang w:val="bg-BG"/>
        </w:rPr>
        <w:t xml:space="preserve">   </w:t>
      </w:r>
    </w:p>
    <w:p w:rsidR="00D20F80" w:rsidRDefault="00D20F80" w:rsidP="00D20F80">
      <w:r>
        <w:t xml:space="preserve">           </w:t>
      </w:r>
      <w:r>
        <w:rPr>
          <w:rFonts w:asciiTheme="minorHAnsi" w:hAnsiTheme="minorHAnsi" w:cstheme="minorBidi"/>
          <w:noProof/>
        </w:rPr>
        <w:drawing>
          <wp:inline distT="0" distB="0" distL="0" distR="0">
            <wp:extent cx="4991100" cy="344805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20F80" w:rsidRDefault="00D20F80" w:rsidP="00D20F80"/>
    <w:p w:rsidR="00D20F80" w:rsidRDefault="00D20F80" w:rsidP="00D20F80">
      <w:r>
        <w:rPr>
          <w:rFonts w:asciiTheme="minorHAnsi" w:hAnsiTheme="minorHAnsi" w:cstheme="minorBidi"/>
          <w:noProof/>
        </w:rPr>
        <w:lastRenderedPageBreak/>
        <w:drawing>
          <wp:inline distT="0" distB="0" distL="0" distR="0">
            <wp:extent cx="5076825" cy="3400425"/>
            <wp:effectExtent l="0" t="0" r="9525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t xml:space="preserve"> </w:t>
      </w:r>
      <w:r>
        <w:rPr>
          <w:rFonts w:asciiTheme="minorHAnsi" w:hAnsiTheme="minorHAnsi" w:cstheme="minorBidi"/>
          <w:noProof/>
        </w:rPr>
        <w:drawing>
          <wp:inline distT="0" distB="0" distL="0" distR="0">
            <wp:extent cx="5076825" cy="338137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20F80" w:rsidRDefault="00D20F80" w:rsidP="00D20F80"/>
    <w:p w:rsidR="00D20F80" w:rsidRDefault="00D20F80" w:rsidP="00D20F80"/>
    <w:p w:rsidR="00834E25" w:rsidRPr="0081547E" w:rsidRDefault="00834E25" w:rsidP="00834E25">
      <w:pPr>
        <w:ind w:firstLine="709"/>
        <w:rPr>
          <w:rFonts w:ascii="Verdana" w:hAnsi="Verdana"/>
          <w:sz w:val="24"/>
          <w:szCs w:val="24"/>
          <w:lang w:val="ru-RU"/>
        </w:rPr>
      </w:pPr>
    </w:p>
    <w:p w:rsidR="00834E25" w:rsidRPr="0081547E" w:rsidRDefault="00834E25" w:rsidP="00834E25">
      <w:pPr>
        <w:ind w:firstLine="709"/>
        <w:rPr>
          <w:rFonts w:ascii="Verdana" w:hAnsi="Verdana"/>
          <w:sz w:val="24"/>
          <w:szCs w:val="24"/>
          <w:lang w:val="ru-RU"/>
        </w:rPr>
      </w:pPr>
    </w:p>
    <w:p w:rsidR="00834E25" w:rsidRDefault="00834E25" w:rsidP="008A201A">
      <w:pPr>
        <w:shd w:val="clear" w:color="auto" w:fill="FFFFFF"/>
        <w:rPr>
          <w:rFonts w:ascii="Arial Narrow" w:hAnsi="Arial Narrow"/>
          <w:sz w:val="24"/>
          <w:szCs w:val="24"/>
          <w:lang w:val="ru-RU"/>
        </w:rPr>
      </w:pPr>
    </w:p>
    <w:sectPr w:rsidR="00834E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ADA24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14C4E0F"/>
    <w:multiLevelType w:val="hybridMultilevel"/>
    <w:tmpl w:val="CD82A10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97892"/>
    <w:multiLevelType w:val="hybridMultilevel"/>
    <w:tmpl w:val="B4F242E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296C"/>
    <w:multiLevelType w:val="multilevel"/>
    <w:tmpl w:val="C31A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1A"/>
    <w:rsid w:val="00013CDE"/>
    <w:rsid w:val="00017BC0"/>
    <w:rsid w:val="0002615B"/>
    <w:rsid w:val="00077362"/>
    <w:rsid w:val="00077D93"/>
    <w:rsid w:val="000B7886"/>
    <w:rsid w:val="000F3B23"/>
    <w:rsid w:val="0013198C"/>
    <w:rsid w:val="001F4835"/>
    <w:rsid w:val="002242A3"/>
    <w:rsid w:val="00261871"/>
    <w:rsid w:val="00276BEA"/>
    <w:rsid w:val="002E1708"/>
    <w:rsid w:val="002E3F53"/>
    <w:rsid w:val="003709D6"/>
    <w:rsid w:val="003A0EE6"/>
    <w:rsid w:val="003C1DFD"/>
    <w:rsid w:val="0049039D"/>
    <w:rsid w:val="00493225"/>
    <w:rsid w:val="004A29CB"/>
    <w:rsid w:val="004E1752"/>
    <w:rsid w:val="004F04B8"/>
    <w:rsid w:val="005202C5"/>
    <w:rsid w:val="00573B37"/>
    <w:rsid w:val="00581F4B"/>
    <w:rsid w:val="005F7898"/>
    <w:rsid w:val="006A659B"/>
    <w:rsid w:val="006B6AED"/>
    <w:rsid w:val="006D538A"/>
    <w:rsid w:val="00756AE8"/>
    <w:rsid w:val="00776F62"/>
    <w:rsid w:val="00834E25"/>
    <w:rsid w:val="008669B4"/>
    <w:rsid w:val="0088432C"/>
    <w:rsid w:val="00886258"/>
    <w:rsid w:val="008A201A"/>
    <w:rsid w:val="008C35FD"/>
    <w:rsid w:val="00906F18"/>
    <w:rsid w:val="009374C1"/>
    <w:rsid w:val="0095097A"/>
    <w:rsid w:val="00966EA2"/>
    <w:rsid w:val="00985806"/>
    <w:rsid w:val="009B60EC"/>
    <w:rsid w:val="009D132A"/>
    <w:rsid w:val="00A01D1F"/>
    <w:rsid w:val="00A022CF"/>
    <w:rsid w:val="00A35772"/>
    <w:rsid w:val="00A53768"/>
    <w:rsid w:val="00AB3A6D"/>
    <w:rsid w:val="00AB47A8"/>
    <w:rsid w:val="00AC77C3"/>
    <w:rsid w:val="00AE1E68"/>
    <w:rsid w:val="00B63DFD"/>
    <w:rsid w:val="00BA7F7C"/>
    <w:rsid w:val="00C06B40"/>
    <w:rsid w:val="00C14839"/>
    <w:rsid w:val="00C749FD"/>
    <w:rsid w:val="00C77FB2"/>
    <w:rsid w:val="00CA1360"/>
    <w:rsid w:val="00CE6C64"/>
    <w:rsid w:val="00CF2EE7"/>
    <w:rsid w:val="00D20F80"/>
    <w:rsid w:val="00D228D0"/>
    <w:rsid w:val="00D25313"/>
    <w:rsid w:val="00D370FF"/>
    <w:rsid w:val="00D46505"/>
    <w:rsid w:val="00D47A61"/>
    <w:rsid w:val="00D70A47"/>
    <w:rsid w:val="00D733CB"/>
    <w:rsid w:val="00DC3ACB"/>
    <w:rsid w:val="00DF7DBE"/>
    <w:rsid w:val="00E45681"/>
    <w:rsid w:val="00E51BC8"/>
    <w:rsid w:val="00E55710"/>
    <w:rsid w:val="00E66EB7"/>
    <w:rsid w:val="00E707CD"/>
    <w:rsid w:val="00EB6109"/>
    <w:rsid w:val="00EB6A4D"/>
    <w:rsid w:val="00ED710B"/>
    <w:rsid w:val="00F45A59"/>
    <w:rsid w:val="00F61BA8"/>
    <w:rsid w:val="00FC2656"/>
    <w:rsid w:val="00FC6AD5"/>
    <w:rsid w:val="00F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34E2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34E2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34E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4E25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rsid w:val="00834E25"/>
    <w:pPr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834E2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34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Bullet2">
    <w:name w:val="List Bullet 2"/>
    <w:basedOn w:val="Normal"/>
    <w:unhideWhenUsed/>
    <w:rsid w:val="00834E25"/>
    <w:pPr>
      <w:numPr>
        <w:numId w:val="3"/>
      </w:numPr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A53768"/>
    <w:rPr>
      <w:b/>
      <w:bCs/>
    </w:rPr>
  </w:style>
  <w:style w:type="character" w:customStyle="1" w:styleId="description">
    <w:name w:val="description"/>
    <w:basedOn w:val="DefaultParagraphFont"/>
    <w:rsid w:val="00A53768"/>
  </w:style>
  <w:style w:type="paragraph" w:styleId="BalloonText">
    <w:name w:val="Balloon Text"/>
    <w:basedOn w:val="Normal"/>
    <w:link w:val="BalloonTextChar"/>
    <w:uiPriority w:val="99"/>
    <w:semiHidden/>
    <w:unhideWhenUsed/>
    <w:rsid w:val="00D20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34E2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34E2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34E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4E25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rsid w:val="00834E25"/>
    <w:pPr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834E2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34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Bullet2">
    <w:name w:val="List Bullet 2"/>
    <w:basedOn w:val="Normal"/>
    <w:unhideWhenUsed/>
    <w:rsid w:val="00834E25"/>
    <w:pPr>
      <w:numPr>
        <w:numId w:val="3"/>
      </w:numPr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A53768"/>
    <w:rPr>
      <w:b/>
      <w:bCs/>
    </w:rPr>
  </w:style>
  <w:style w:type="character" w:customStyle="1" w:styleId="description">
    <w:name w:val="description"/>
    <w:basedOn w:val="DefaultParagraphFont"/>
    <w:rsid w:val="00A53768"/>
  </w:style>
  <w:style w:type="paragraph" w:styleId="BalloonText">
    <w:name w:val="Balloon Text"/>
    <w:basedOn w:val="Normal"/>
    <w:link w:val="BalloonTextChar"/>
    <w:uiPriority w:val="99"/>
    <w:semiHidden/>
    <w:unhideWhenUsed/>
    <w:rsid w:val="00D20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Desktop\&#1055;&#1088;&#1080;&#1083;&#1086;&#1078;&#1077;&#1085;&#1080;&#1077;&#1076;&#1080;&#1072;&#1075;&#1088;&#1072;&#1084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Пирдоп</a:t>
            </a:r>
            <a:r>
              <a:rPr lang="bg-BG" baseline="0"/>
              <a:t> 2018 г. за възраст от 0 – 17 год.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6EC-4F35-8F9D-D3200D3BEF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6EC-4F35-8F9D-D3200D3BEF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6EC-4F35-8F9D-D3200D3BEF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6EC-4F35-8F9D-D3200D3BEF7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6EC-4F35-8F9D-D3200D3BEF7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6EC-4F35-8F9D-D3200D3BEF7C}"/>
              </c:ext>
            </c:extLst>
          </c:dPt>
          <c:dLbls>
            <c:dLbl>
              <c:idx val="0"/>
              <c:layout>
                <c:manualLayout>
                  <c:x val="-0.12554719383593116"/>
                  <c:y val="-5.768165055317452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6EC-4F35-8F9D-D3200D3BEF7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0850449365813374"/>
                  <c:y val="-7.759814833272422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3244264460425215E-2"/>
                  <c:y val="8.092007486405969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6EC-4F35-8F9D-D3200D3BEF7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185686022346184E-2"/>
                  <c:y val="8.926941094388518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6EC-4F35-8F9D-D3200D3BEF7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6EC-4F35-8F9D-D3200D3BEF7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'Пирдоп 2018 г.'!$A$1:$A$6</c:f>
              <c:strCache>
                <c:ptCount val="6"/>
                <c:pt idx="0">
                  <c:v>Остри инфекции на горните дихателни пътица /J00-J06/</c:v>
                </c:pt>
                <c:pt idx="1">
                  <c:v>Грип и пневмония /J10-J18/</c:v>
                </c:pt>
                <c:pt idx="2">
                  <c:v>Други остри респираторни инфекции на долните дихателни пътища /J20-J22/</c:v>
                </c:pt>
                <c:pt idx="3">
                  <c:v>Други болести на горните дихателни пътища /J30-39/</c:v>
                </c:pt>
                <c:pt idx="4">
                  <c:v>Хронични болести на долните дихателни пътища /J40-J47/</c:v>
                </c:pt>
                <c:pt idx="5">
                  <c:v>Болести на белия дроб, причинени от външни агенти /J60-J70/</c:v>
                </c:pt>
              </c:strCache>
            </c:strRef>
          </c:cat>
          <c:val>
            <c:numRef>
              <c:f>'Пирдоп 2018 г.'!$B$1:$B$6</c:f>
              <c:numCache>
                <c:formatCode>General</c:formatCode>
                <c:ptCount val="6"/>
                <c:pt idx="0">
                  <c:v>395</c:v>
                </c:pt>
                <c:pt idx="1">
                  <c:v>168</c:v>
                </c:pt>
                <c:pt idx="2">
                  <c:v>97</c:v>
                </c:pt>
                <c:pt idx="3">
                  <c:v>5</c:v>
                </c:pt>
                <c:pt idx="4">
                  <c:v>23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6EC-4F35-8F9D-D3200D3BEF7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Пирдоп</a:t>
            </a:r>
            <a:r>
              <a:rPr lang="bg-BG" baseline="0"/>
              <a:t> 2020 г. за възраст над 18 год.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DF-4CA7-9EDB-A8029DC354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DF-4CA7-9EDB-A8029DC354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4DF-4CA7-9EDB-A8029DC354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4DF-4CA7-9EDB-A8029DC354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4DF-4CA7-9EDB-A8029DC3545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4DF-4CA7-9EDB-A8029DC3545F}"/>
              </c:ext>
            </c:extLst>
          </c:dPt>
          <c:dLbls>
            <c:dLbl>
              <c:idx val="0"/>
              <c:layout>
                <c:manualLayout>
                  <c:x val="-7.1586828538862918E-2"/>
                  <c:y val="-2.43812350008711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4DF-4CA7-9EDB-A8029DC354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0254973108441063E-2"/>
                  <c:y val="-0.1322956043770759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4DF-4CA7-9EDB-A8029DC354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8624295469042468E-2"/>
                  <c:y val="3.215925632422285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4DF-4CA7-9EDB-A8029DC354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2383745856469139E-2"/>
                  <c:y val="7.226784018164750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4DF-4CA7-9EDB-A8029DC354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4DF-4CA7-9EDB-A8029DC3545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'Пирдоп 2020 г.'!$N$1:$N$6</c:f>
              <c:strCache>
                <c:ptCount val="6"/>
                <c:pt idx="0">
                  <c:v>Остри инфекции на горните дихателни пътица /J00-J06/</c:v>
                </c:pt>
                <c:pt idx="1">
                  <c:v>Грип и пневмония /J10-J18/</c:v>
                </c:pt>
                <c:pt idx="2">
                  <c:v>Други остри респираторни инфекции на долните дихателни пътища /J20-J22/</c:v>
                </c:pt>
                <c:pt idx="3">
                  <c:v>Други болести на горните дихателни пътища /J30-39/</c:v>
                </c:pt>
                <c:pt idx="4">
                  <c:v>Хронични болести на долните дихателни пътища /J40-J47/</c:v>
                </c:pt>
                <c:pt idx="5">
                  <c:v>Болести на белия дроб, причинени от външни агенти /J60-J70/</c:v>
                </c:pt>
              </c:strCache>
            </c:strRef>
          </c:cat>
          <c:val>
            <c:numRef>
              <c:f>'Пирдоп 2020 г.'!$O$1:$O$6</c:f>
              <c:numCache>
                <c:formatCode>General</c:formatCode>
                <c:ptCount val="6"/>
                <c:pt idx="0">
                  <c:v>781</c:v>
                </c:pt>
                <c:pt idx="1">
                  <c:v>276</c:v>
                </c:pt>
                <c:pt idx="2">
                  <c:v>242</c:v>
                </c:pt>
                <c:pt idx="3">
                  <c:v>62</c:v>
                </c:pt>
                <c:pt idx="4">
                  <c:v>193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4DF-4CA7-9EDB-A8029DC3545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Златица</a:t>
            </a:r>
            <a:r>
              <a:rPr lang="bg-BG" baseline="0"/>
              <a:t> 2020 г. за възраст от 0 – 17 год.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0B-435B-8694-F16857545A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30B-435B-8694-F16857545A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30B-435B-8694-F16857545A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30B-435B-8694-F16857545A5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30B-435B-8694-F16857545A5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30B-435B-8694-F16857545A55}"/>
              </c:ext>
            </c:extLst>
          </c:dPt>
          <c:dLbls>
            <c:dLbl>
              <c:idx val="0"/>
              <c:layout>
                <c:manualLayout>
                  <c:x val="-7.2099572976689147E-2"/>
                  <c:y val="-0.144020875334617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30B-435B-8694-F16857545A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30B-435B-8694-F16857545A5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'Златица 2020 г.'!$A$1:$A$6</c:f>
              <c:strCache>
                <c:ptCount val="6"/>
                <c:pt idx="0">
                  <c:v>Остри инфекции на горните дихателни пътица /J00-J06/</c:v>
                </c:pt>
                <c:pt idx="1">
                  <c:v>Грип и пневмония /J10-J18/</c:v>
                </c:pt>
                <c:pt idx="2">
                  <c:v>Други остри респираторни инфекции на долните дихателни пътища /J20-J22/</c:v>
                </c:pt>
                <c:pt idx="3">
                  <c:v>Други болести на горните дихателни пътища /J30-39/</c:v>
                </c:pt>
                <c:pt idx="4">
                  <c:v>Хронични болести на долните дихателни пътища /J40-J47/</c:v>
                </c:pt>
                <c:pt idx="5">
                  <c:v>Болести на белия дроб, причинени от външни агенти /J60-J70/</c:v>
                </c:pt>
              </c:strCache>
            </c:strRef>
          </c:cat>
          <c:val>
            <c:numRef>
              <c:f>'Златица 2020 г.'!$B$1:$B$6</c:f>
              <c:numCache>
                <c:formatCode>General</c:formatCode>
                <c:ptCount val="6"/>
                <c:pt idx="0">
                  <c:v>431</c:v>
                </c:pt>
                <c:pt idx="1">
                  <c:v>25</c:v>
                </c:pt>
                <c:pt idx="2">
                  <c:v>34</c:v>
                </c:pt>
                <c:pt idx="3">
                  <c:v>11</c:v>
                </c:pt>
                <c:pt idx="4">
                  <c:v>20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30B-435B-8694-F16857545A5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Златица</a:t>
            </a:r>
            <a:r>
              <a:rPr lang="bg-BG" baseline="0"/>
              <a:t> 2020 г. за възраст над 18 год.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671-4D11-8CA1-028E7D4E06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671-4D11-8CA1-028E7D4E06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671-4D11-8CA1-028E7D4E062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671-4D11-8CA1-028E7D4E062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671-4D11-8CA1-028E7D4E062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671-4D11-8CA1-028E7D4E0625}"/>
              </c:ext>
            </c:extLst>
          </c:dPt>
          <c:dLbls>
            <c:dLbl>
              <c:idx val="0"/>
              <c:layout>
                <c:manualLayout>
                  <c:x val="-6.2327758108039276E-2"/>
                  <c:y val="4.272762240926783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671-4D11-8CA1-028E7D4E062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8416856679409097E-2"/>
                  <c:y val="2.148904878269526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671-4D11-8CA1-028E7D4E062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671-4D11-8CA1-028E7D4E062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'Златица 2020 г.'!$N$1:$N$6</c:f>
              <c:strCache>
                <c:ptCount val="6"/>
                <c:pt idx="0">
                  <c:v>Остри инфекции на горните дихателни пътица /J00-J06/</c:v>
                </c:pt>
                <c:pt idx="1">
                  <c:v>Грип и пневмония /J10-J18/</c:v>
                </c:pt>
                <c:pt idx="2">
                  <c:v>Други остри респираторни инфекции на долните дихателни пътища /J20-J22/</c:v>
                </c:pt>
                <c:pt idx="3">
                  <c:v>Други болести на горните дихателни пътища /J30-39/</c:v>
                </c:pt>
                <c:pt idx="4">
                  <c:v>Хронични болести на долните дихателни пътища /J40-J47/</c:v>
                </c:pt>
                <c:pt idx="5">
                  <c:v>Болести на белия дроб, причинени от външни агенти /J60-J70/</c:v>
                </c:pt>
              </c:strCache>
            </c:strRef>
          </c:cat>
          <c:val>
            <c:numRef>
              <c:f>'Златица 2020 г.'!$O$1:$O$6</c:f>
              <c:numCache>
                <c:formatCode>General</c:formatCode>
                <c:ptCount val="6"/>
                <c:pt idx="0">
                  <c:v>116</c:v>
                </c:pt>
                <c:pt idx="1">
                  <c:v>33</c:v>
                </c:pt>
                <c:pt idx="2">
                  <c:v>26</c:v>
                </c:pt>
                <c:pt idx="3">
                  <c:v>23</c:v>
                </c:pt>
                <c:pt idx="4">
                  <c:v>147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671-4D11-8CA1-028E7D4E062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Пирдоп</a:t>
            </a:r>
            <a:r>
              <a:rPr lang="bg-BG" baseline="0"/>
              <a:t> 2018 г. за възраст над 18 год.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366-4476-888E-B743F0CD21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366-4476-888E-B743F0CD21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366-4476-888E-B743F0CD21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366-4476-888E-B743F0CD211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366-4476-888E-B743F0CD211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366-4476-888E-B743F0CD2115}"/>
              </c:ext>
            </c:extLst>
          </c:dPt>
          <c:dLbls>
            <c:dLbl>
              <c:idx val="0"/>
              <c:layout>
                <c:manualLayout>
                  <c:x val="-0.13641969187438313"/>
                  <c:y val="-2.948935180570783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366-4476-888E-B743F0CD211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5465752321523999E-2"/>
                  <c:y val="-0.1577255058307585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366-4476-888E-B743F0CD211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2631582975557196"/>
                  <c:y val="-1.74335802961338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366-4476-888E-B743F0CD211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7152616618604539E-2"/>
                  <c:y val="7.997319955258756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366-4476-888E-B743F0CD211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366-4476-888E-B743F0CD211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'Пирдоп 2018 г.'!$O$1:$O$6</c:f>
              <c:strCache>
                <c:ptCount val="6"/>
                <c:pt idx="0">
                  <c:v>Остри инфекции на горните дихателни пътица /J00-J06/</c:v>
                </c:pt>
                <c:pt idx="1">
                  <c:v>Грип и пневмония /J10-J18/</c:v>
                </c:pt>
                <c:pt idx="2">
                  <c:v>Други остри респираторни инфекции на долните дихателни пътища /J20-J22/</c:v>
                </c:pt>
                <c:pt idx="3">
                  <c:v>Други болести на горните дихателни пътища /J30-39/</c:v>
                </c:pt>
                <c:pt idx="4">
                  <c:v>Хронични болести на долните дихателни пътища /J40-J47/</c:v>
                </c:pt>
                <c:pt idx="5">
                  <c:v>Болести на белия дроб, причинени от външни агенти /J60-J70/</c:v>
                </c:pt>
              </c:strCache>
            </c:strRef>
          </c:cat>
          <c:val>
            <c:numRef>
              <c:f>'Пирдоп 2018 г.'!$P$1:$P$6</c:f>
              <c:numCache>
                <c:formatCode>General</c:formatCode>
                <c:ptCount val="6"/>
                <c:pt idx="0">
                  <c:v>1224</c:v>
                </c:pt>
                <c:pt idx="1">
                  <c:v>261</c:v>
                </c:pt>
                <c:pt idx="2">
                  <c:v>532</c:v>
                </c:pt>
                <c:pt idx="3">
                  <c:v>22</c:v>
                </c:pt>
                <c:pt idx="4">
                  <c:v>288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366-4476-888E-B743F0CD211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Златица</a:t>
            </a:r>
            <a:r>
              <a:rPr lang="bg-BG" baseline="0"/>
              <a:t> 2018 г. за възраст от 0 – 17 год.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EE-4A80-B934-1BA789B2CD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EE-4A80-B934-1BA789B2CD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EE-4A80-B934-1BA789B2CD3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EE-4A80-B934-1BA789B2CD3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EE-4A80-B934-1BA789B2CD3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EE-4A80-B934-1BA789B2CD3C}"/>
              </c:ext>
            </c:extLst>
          </c:dPt>
          <c:dLbls>
            <c:dLbl>
              <c:idx val="0"/>
              <c:layout>
                <c:manualLayout>
                  <c:x val="-8.2175037398675682E-2"/>
                  <c:y val="-0.1749152116854958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6EE-4A80-B934-1BA789B2CD3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008569805063027E-2"/>
                  <c:y val="8.83530754307885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6EE-4A80-B934-1BA789B2CD3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6EE-4A80-B934-1BA789B2CD3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'Златица 2018 г.'!$A$1:$A$6</c:f>
              <c:strCache>
                <c:ptCount val="6"/>
                <c:pt idx="0">
                  <c:v>Остри инфекции на горните дихателни пътица /J00-J06/</c:v>
                </c:pt>
                <c:pt idx="1">
                  <c:v>Грип и пневмония /J10-J18/</c:v>
                </c:pt>
                <c:pt idx="2">
                  <c:v>Други остри респираторни инфекции на долните дихателни пътища /J20-J22/</c:v>
                </c:pt>
                <c:pt idx="3">
                  <c:v>Други болести на горните дихателни пътища /J30-39/</c:v>
                </c:pt>
                <c:pt idx="4">
                  <c:v>Хронични болести на долните дихателни пътища /J40-J47/</c:v>
                </c:pt>
                <c:pt idx="5">
                  <c:v>Болести на белия дроб, причинени от външни агенти /J60-J70/</c:v>
                </c:pt>
              </c:strCache>
            </c:strRef>
          </c:cat>
          <c:val>
            <c:numRef>
              <c:f>'Златица 2018 г.'!$B$1:$B$6</c:f>
              <c:numCache>
                <c:formatCode>General</c:formatCode>
                <c:ptCount val="6"/>
                <c:pt idx="0">
                  <c:v>1196</c:v>
                </c:pt>
                <c:pt idx="1">
                  <c:v>35</c:v>
                </c:pt>
                <c:pt idx="2">
                  <c:v>72</c:v>
                </c:pt>
                <c:pt idx="3">
                  <c:v>28</c:v>
                </c:pt>
                <c:pt idx="4">
                  <c:v>18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6EE-4A80-B934-1BA789B2CD3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Златица</a:t>
            </a:r>
            <a:r>
              <a:rPr lang="bg-BG" baseline="0"/>
              <a:t> 2018 г. за възраст над 18 год.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C18-4FB1-BC2A-DA5300A619D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C18-4FB1-BC2A-DA5300A619D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C18-4FB1-BC2A-DA5300A619D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C18-4FB1-BC2A-DA5300A619D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C18-4FB1-BC2A-DA5300A619D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C18-4FB1-BC2A-DA5300A619D2}"/>
              </c:ext>
            </c:extLst>
          </c:dPt>
          <c:dLbls>
            <c:dLbl>
              <c:idx val="0"/>
              <c:layout>
                <c:manualLayout>
                  <c:x val="-0.102690192922965"/>
                  <c:y val="2.79280896339570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C18-4FB1-BC2A-DA5300A619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480161695116649E-2"/>
                  <c:y val="-0.1463657042869641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C18-4FB1-BC2A-DA5300A619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5809682548805485E-2"/>
                  <c:y val="-0.127715067874580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C18-4FB1-BC2A-DA5300A619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2982163725884624E-2"/>
                  <c:y val="-9.92884599102531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C18-4FB1-BC2A-DA5300A619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9.7345211410617472E-2"/>
                  <c:y val="6.425716140321169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C18-4FB1-BC2A-DA5300A619D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C18-4FB1-BC2A-DA5300A619D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'Златица 2018 г.'!$O$1:$O$6</c:f>
              <c:strCache>
                <c:ptCount val="6"/>
                <c:pt idx="0">
                  <c:v>Остри инфекции на горните дихателни пътица /J00-J06/</c:v>
                </c:pt>
                <c:pt idx="1">
                  <c:v>Грип и пневмония /J10-J18/</c:v>
                </c:pt>
                <c:pt idx="2">
                  <c:v>Други остри респираторни инфекции на долните дихателни пътища /J20-J22/</c:v>
                </c:pt>
                <c:pt idx="3">
                  <c:v>Други болести на горните дихателни пътища /J30-39/</c:v>
                </c:pt>
                <c:pt idx="4">
                  <c:v>Хронични болести на долните дихателни пътища /J40-J47/</c:v>
                </c:pt>
                <c:pt idx="5">
                  <c:v>Болести на белия дроб, причинени от външни агенти /J60-J70/</c:v>
                </c:pt>
              </c:strCache>
            </c:strRef>
          </c:cat>
          <c:val>
            <c:numRef>
              <c:f>'Златица 2018 г.'!$P$1:$P$6</c:f>
              <c:numCache>
                <c:formatCode>General</c:formatCode>
                <c:ptCount val="6"/>
                <c:pt idx="0">
                  <c:v>216</c:v>
                </c:pt>
                <c:pt idx="1">
                  <c:v>42</c:v>
                </c:pt>
                <c:pt idx="2">
                  <c:v>53</c:v>
                </c:pt>
                <c:pt idx="3">
                  <c:v>25</c:v>
                </c:pt>
                <c:pt idx="4">
                  <c:v>161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C18-4FB1-BC2A-DA5300A619D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Пирдоп</a:t>
            </a:r>
            <a:r>
              <a:rPr lang="bg-BG" baseline="0"/>
              <a:t> 2019 г. за възраст от 0 – 17 год.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83-43DC-8DBF-E2B50FDAA60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183-43DC-8DBF-E2B50FDAA60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183-43DC-8DBF-E2B50FDAA60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183-43DC-8DBF-E2B50FDAA60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183-43DC-8DBF-E2B50FDAA60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183-43DC-8DBF-E2B50FDAA60F}"/>
              </c:ext>
            </c:extLst>
          </c:dPt>
          <c:dLbls>
            <c:dLbl>
              <c:idx val="0"/>
              <c:layout>
                <c:manualLayout>
                  <c:x val="-9.4836941604044225E-2"/>
                  <c:y val="-7.082628771186681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183-43DC-8DBF-E2B50FDAA60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410145049350031E-2"/>
                  <c:y val="-4.58574023149492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183-43DC-8DBF-E2B50FDAA60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5440701343242525E-2"/>
                  <c:y val="7.208590249429233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183-43DC-8DBF-E2B50FDAA60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3465106058439687E-2"/>
                  <c:y val="8.218923827580121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183-43DC-8DBF-E2B50FDAA60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183-43DC-8DBF-E2B50FDAA60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'Пирдоп 2019 г.'!$A$1:$A$6</c:f>
              <c:strCache>
                <c:ptCount val="6"/>
                <c:pt idx="0">
                  <c:v>Остри инфекции на горните дихателни пътица /J00-J06/</c:v>
                </c:pt>
                <c:pt idx="1">
                  <c:v>Грип и пневмония /J10-J18/</c:v>
                </c:pt>
                <c:pt idx="2">
                  <c:v>Други остри респираторни инфекции на долните дихателни пътища /J20-J22/</c:v>
                </c:pt>
                <c:pt idx="3">
                  <c:v>Други болести на горните дихателни пътища /J30-39/</c:v>
                </c:pt>
                <c:pt idx="4">
                  <c:v>Хронични болести на долните дихателни пътища /J40-J47/</c:v>
                </c:pt>
                <c:pt idx="5">
                  <c:v>Болести на белия дроб, причинени от външни агенти /J60-J70/</c:v>
                </c:pt>
              </c:strCache>
            </c:strRef>
          </c:cat>
          <c:val>
            <c:numRef>
              <c:f>'Пирдоп 2019 г.'!$B$1:$B$6</c:f>
              <c:numCache>
                <c:formatCode>General</c:formatCode>
                <c:ptCount val="6"/>
                <c:pt idx="0">
                  <c:v>460</c:v>
                </c:pt>
                <c:pt idx="1">
                  <c:v>174</c:v>
                </c:pt>
                <c:pt idx="2">
                  <c:v>70</c:v>
                </c:pt>
                <c:pt idx="3">
                  <c:v>21</c:v>
                </c:pt>
                <c:pt idx="4">
                  <c:v>10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183-43DC-8DBF-E2B50FDAA60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Пирдоп</a:t>
            </a:r>
            <a:r>
              <a:rPr lang="bg-BG" baseline="0"/>
              <a:t> 2019 г. за възраст над 18 год.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AF5-447A-8D8F-D3C8929D13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AF5-447A-8D8F-D3C8929D13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AF5-447A-8D8F-D3C8929D13B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AF5-447A-8D8F-D3C8929D13B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AF5-447A-8D8F-D3C8929D13B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AF5-447A-8D8F-D3C8929D13B4}"/>
              </c:ext>
            </c:extLst>
          </c:dPt>
          <c:dLbls>
            <c:dLbl>
              <c:idx val="0"/>
              <c:layout>
                <c:manualLayout>
                  <c:x val="-7.8904851805805046E-2"/>
                  <c:y val="-1.822719921203879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AF5-447A-8D8F-D3C8929D13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9162100351491149E-2"/>
                  <c:y val="-0.1301143327233349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AF5-447A-8D8F-D3C8929D13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3081456923147728E-2"/>
                  <c:y val="-5.439036538343160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AF5-447A-8D8F-D3C8929D13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0293318598333032E-2"/>
                  <c:y val="7.753515885141222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AF5-447A-8D8F-D3C8929D13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AF5-447A-8D8F-D3C8929D13B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'Пирдоп 2019 г.'!$O$1:$O$6</c:f>
              <c:strCache>
                <c:ptCount val="6"/>
                <c:pt idx="0">
                  <c:v>Остри инфекции на горните дихателни пътица /J00-J06/</c:v>
                </c:pt>
                <c:pt idx="1">
                  <c:v>Грип и пневмония /J10-J18/</c:v>
                </c:pt>
                <c:pt idx="2">
                  <c:v>Други остри респираторни инфекции на долните дихателни пътища /J20-J22/</c:v>
                </c:pt>
                <c:pt idx="3">
                  <c:v>Други болести на горните дихателни пътища /J30-39/</c:v>
                </c:pt>
                <c:pt idx="4">
                  <c:v>Хронични болести на долните дихателни пътища /J40-J47/</c:v>
                </c:pt>
                <c:pt idx="5">
                  <c:v>Болести на белия дроб, причинени от външни агенти /J60-J70/</c:v>
                </c:pt>
              </c:strCache>
            </c:strRef>
          </c:cat>
          <c:val>
            <c:numRef>
              <c:f>'Пирдоп 2019 г.'!$P$1:$P$6</c:f>
              <c:numCache>
                <c:formatCode>General</c:formatCode>
                <c:ptCount val="6"/>
                <c:pt idx="0">
                  <c:v>1035</c:v>
                </c:pt>
                <c:pt idx="1">
                  <c:v>284</c:v>
                </c:pt>
                <c:pt idx="2">
                  <c:v>343</c:v>
                </c:pt>
                <c:pt idx="3">
                  <c:v>79</c:v>
                </c:pt>
                <c:pt idx="4">
                  <c:v>284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AF5-447A-8D8F-D3C8929D13B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Златица</a:t>
            </a:r>
            <a:r>
              <a:rPr lang="bg-BG" baseline="0"/>
              <a:t> 2019 г. за възраст от 0 – 17 год.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5E0-4174-8D12-7D46FD6667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5E0-4174-8D12-7D46FD6667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5E0-4174-8D12-7D46FD6667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5E0-4174-8D12-7D46FD66674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5E0-4174-8D12-7D46FD66674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5E0-4174-8D12-7D46FD666743}"/>
              </c:ext>
            </c:extLst>
          </c:dPt>
          <c:dLbls>
            <c:dLbl>
              <c:idx val="0"/>
              <c:layout>
                <c:manualLayout>
                  <c:x val="-6.3937934228809709E-2"/>
                  <c:y val="-0.164141349284129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5E0-4174-8D12-7D46FD66674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5E0-4174-8D12-7D46FD66674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'Златица 2019 г.'!$A$1:$A$6</c:f>
              <c:strCache>
                <c:ptCount val="6"/>
                <c:pt idx="0">
                  <c:v>Остри инфекции на горните дихателни пътица /J00-J06/</c:v>
                </c:pt>
                <c:pt idx="1">
                  <c:v>Грип и пневмония /J10-J18/</c:v>
                </c:pt>
                <c:pt idx="2">
                  <c:v>Други остри респираторни инфекции на долните дихателни пътища /J20-J22/</c:v>
                </c:pt>
                <c:pt idx="3">
                  <c:v>Други болести на горните дихателни пътища /J30-39/</c:v>
                </c:pt>
                <c:pt idx="4">
                  <c:v>Хронични болести на долните дихателни пътища /J40-J47/</c:v>
                </c:pt>
                <c:pt idx="5">
                  <c:v>Болести на белия дроб, причинени от външни агенти /J60-J70/</c:v>
                </c:pt>
              </c:strCache>
            </c:strRef>
          </c:cat>
          <c:val>
            <c:numRef>
              <c:f>'Златица 2019 г.'!$B$1:$B$6</c:f>
              <c:numCache>
                <c:formatCode>General</c:formatCode>
                <c:ptCount val="6"/>
                <c:pt idx="0">
                  <c:v>912</c:v>
                </c:pt>
                <c:pt idx="1">
                  <c:v>56</c:v>
                </c:pt>
                <c:pt idx="2">
                  <c:v>68</c:v>
                </c:pt>
                <c:pt idx="3">
                  <c:v>31</c:v>
                </c:pt>
                <c:pt idx="4">
                  <c:v>29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5E0-4174-8D12-7D46FD66674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Златица</a:t>
            </a:r>
            <a:r>
              <a:rPr lang="bg-BG" baseline="0"/>
              <a:t> 2019 г. за възраст над 18 год.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1ED-4353-BCB7-4B1DE92A77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1ED-4353-BCB7-4B1DE92A775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1ED-4353-BCB7-4B1DE92A775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1ED-4353-BCB7-4B1DE92A775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1ED-4353-BCB7-4B1DE92A775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1ED-4353-BCB7-4B1DE92A7754}"/>
              </c:ext>
            </c:extLst>
          </c:dPt>
          <c:dLbls>
            <c:dLbl>
              <c:idx val="0"/>
              <c:layout>
                <c:manualLayout>
                  <c:x val="-7.8531021388284036E-2"/>
                  <c:y val="2.046610089915356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1ED-4353-BCB7-4B1DE92A775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404227397107213E-2"/>
                  <c:y val="-0.1410661279151670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1ED-4353-BCB7-4B1DE92A775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4338526833082032E-2"/>
                  <c:y val="-0.1171992675356893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1ED-4353-BCB7-4B1DE92A775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6223264645110844E-2"/>
                  <c:y val="6.218706168271748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1ED-4353-BCB7-4B1DE92A775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1ED-4353-BCB7-4B1DE92A775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'Златица 2019 г.'!$N$1:$N$6</c:f>
              <c:strCache>
                <c:ptCount val="6"/>
                <c:pt idx="0">
                  <c:v>Остри инфекции на горните дихателни пътица /J00-J06/</c:v>
                </c:pt>
                <c:pt idx="1">
                  <c:v>Грип и пневмония /J10-J18/</c:v>
                </c:pt>
                <c:pt idx="2">
                  <c:v>Други остри респираторни инфекции на долните дихателни пътища /J20-J22/</c:v>
                </c:pt>
                <c:pt idx="3">
                  <c:v>Други болести на горните дихателни пътища /J30-39/</c:v>
                </c:pt>
                <c:pt idx="4">
                  <c:v>Хронични болести на долните дихателни пътища /J40-J47/</c:v>
                </c:pt>
                <c:pt idx="5">
                  <c:v>Болести на белия дроб, причинени от външни агенти /J60-J70/</c:v>
                </c:pt>
              </c:strCache>
            </c:strRef>
          </c:cat>
          <c:val>
            <c:numRef>
              <c:f>'Златица 2019 г.'!$O$1:$O$6</c:f>
              <c:numCache>
                <c:formatCode>General</c:formatCode>
                <c:ptCount val="6"/>
                <c:pt idx="0">
                  <c:v>240</c:v>
                </c:pt>
                <c:pt idx="1">
                  <c:v>37</c:v>
                </c:pt>
                <c:pt idx="2">
                  <c:v>56</c:v>
                </c:pt>
                <c:pt idx="3">
                  <c:v>18</c:v>
                </c:pt>
                <c:pt idx="4">
                  <c:v>148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1ED-4353-BCB7-4B1DE92A775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Пирдоп</a:t>
            </a:r>
            <a:r>
              <a:rPr lang="bg-BG" baseline="0"/>
              <a:t> 2020 г. за възраст от 0 – 17 год.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EC3-4EB2-94EC-941DB78064D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EC3-4EB2-94EC-941DB78064D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EC3-4EB2-94EC-941DB78064D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EC3-4EB2-94EC-941DB78064D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EC3-4EB2-94EC-941DB78064D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EC3-4EB2-94EC-941DB78064D8}"/>
              </c:ext>
            </c:extLst>
          </c:dPt>
          <c:dLbls>
            <c:dLbl>
              <c:idx val="0"/>
              <c:layout>
                <c:manualLayout>
                  <c:x val="-9.4645365861059344E-2"/>
                  <c:y val="-8.225256940074721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EC3-4EB2-94EC-941DB78064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2371762778207638E-2"/>
                  <c:y val="2.699273821873777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EC3-4EB2-94EC-941DB78064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471530654043967E-2"/>
                  <c:y val="5.025923595403703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EC3-4EB2-94EC-941DB78064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0491860482757573E-3"/>
                  <c:y val="8.505705685277460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EC3-4EB2-94EC-941DB78064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EC3-4EB2-94EC-941DB78064D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'Пирдоп 2020 г.'!$A$1:$A$6</c:f>
              <c:strCache>
                <c:ptCount val="6"/>
                <c:pt idx="0">
                  <c:v>Остри инфекции на горните дихателни пътица /J00-J06/</c:v>
                </c:pt>
                <c:pt idx="1">
                  <c:v>Грип и пневмония /J10-J18/</c:v>
                </c:pt>
                <c:pt idx="2">
                  <c:v>Други остри респираторни инфекции на долните дихателни пътища /J20-J22/</c:v>
                </c:pt>
                <c:pt idx="3">
                  <c:v>Други болести на горните дихателни пътища /J30-39/</c:v>
                </c:pt>
                <c:pt idx="4">
                  <c:v>Хронични болести на долните дихателни пътища /J40-J47/</c:v>
                </c:pt>
                <c:pt idx="5">
                  <c:v>Болести на белия дроб, причинени от външни агенти /J60-J70/</c:v>
                </c:pt>
              </c:strCache>
            </c:strRef>
          </c:cat>
          <c:val>
            <c:numRef>
              <c:f>'Пирдоп 2020 г.'!$B$1:$B$6</c:f>
              <c:numCache>
                <c:formatCode>General</c:formatCode>
                <c:ptCount val="6"/>
                <c:pt idx="0">
                  <c:v>354</c:v>
                </c:pt>
                <c:pt idx="1">
                  <c:v>152</c:v>
                </c:pt>
                <c:pt idx="2">
                  <c:v>30</c:v>
                </c:pt>
                <c:pt idx="3">
                  <c:v>9</c:v>
                </c:pt>
                <c:pt idx="4">
                  <c:v>8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EC3-4EB2-94EC-941DB78064D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BCC8-4C00-4BBE-A506-58EF0353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15</cp:revision>
  <cp:lastPrinted>2021-06-21T09:08:00Z</cp:lastPrinted>
  <dcterms:created xsi:type="dcterms:W3CDTF">2021-06-29T06:09:00Z</dcterms:created>
  <dcterms:modified xsi:type="dcterms:W3CDTF">2021-06-30T08:14:00Z</dcterms:modified>
</cp:coreProperties>
</file>